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FD3" w:rsidRDefault="00336FD3">
      <w:pPr>
        <w:pStyle w:val="af1"/>
        <w:jc w:val="right"/>
        <w:rPr>
          <w:rFonts w:ascii="Times New Roman" w:hAnsi="Times New Roman"/>
          <w:b/>
          <w:sz w:val="24"/>
          <w:szCs w:val="24"/>
        </w:rPr>
      </w:pPr>
    </w:p>
    <w:p w:rsidR="00336FD3" w:rsidRDefault="00B0093D">
      <w:pPr>
        <w:pStyle w:val="af1"/>
        <w:jc w:val="right"/>
        <w:rPr>
          <w:rFonts w:ascii="Times New Roman" w:hAnsi="Times New Roman"/>
          <w:b/>
          <w:sz w:val="24"/>
          <w:szCs w:val="24"/>
        </w:rPr>
      </w:pPr>
      <w:r>
        <w:rPr>
          <w:rFonts w:ascii="Times New Roman" w:hAnsi="Times New Roman"/>
          <w:b/>
          <w:sz w:val="24"/>
          <w:szCs w:val="24"/>
        </w:rPr>
        <w:t>Бекітемі</w:t>
      </w:r>
      <w:proofErr w:type="gramStart"/>
      <w:r>
        <w:rPr>
          <w:rFonts w:ascii="Times New Roman" w:hAnsi="Times New Roman"/>
          <w:b/>
          <w:sz w:val="24"/>
          <w:szCs w:val="24"/>
        </w:rPr>
        <w:t>н</w:t>
      </w:r>
      <w:proofErr w:type="gramEnd"/>
      <w:r>
        <w:rPr>
          <w:rFonts w:ascii="Times New Roman" w:hAnsi="Times New Roman"/>
          <w:b/>
          <w:sz w:val="24"/>
          <w:szCs w:val="24"/>
        </w:rPr>
        <w:t>:</w:t>
      </w:r>
    </w:p>
    <w:p w:rsidR="00336FD3" w:rsidRDefault="00B0093D">
      <w:pPr>
        <w:pStyle w:val="af1"/>
        <w:jc w:val="right"/>
        <w:rPr>
          <w:rFonts w:ascii="Times New Roman" w:hAnsi="Times New Roman"/>
          <w:sz w:val="24"/>
          <w:szCs w:val="24"/>
        </w:rPr>
      </w:pPr>
      <w:proofErr w:type="gramStart"/>
      <w:r>
        <w:rPr>
          <w:rFonts w:ascii="Times New Roman" w:hAnsi="Times New Roman"/>
          <w:b/>
          <w:sz w:val="24"/>
          <w:szCs w:val="24"/>
        </w:rPr>
        <w:t>Ш</w:t>
      </w:r>
      <w:proofErr w:type="gramEnd"/>
      <w:r>
        <w:rPr>
          <w:rFonts w:ascii="Times New Roman" w:hAnsi="Times New Roman"/>
          <w:b/>
          <w:sz w:val="24"/>
          <w:szCs w:val="24"/>
        </w:rPr>
        <w:t>ҚО ДСБ «ШҚ О</w:t>
      </w:r>
      <w:r>
        <w:rPr>
          <w:rFonts w:ascii="Times New Roman" w:hAnsi="Times New Roman"/>
          <w:b/>
          <w:sz w:val="24"/>
          <w:szCs w:val="24"/>
          <w:lang w:val="kk-KZ"/>
        </w:rPr>
        <w:t>ФПО</w:t>
      </w:r>
      <w:r>
        <w:rPr>
          <w:rFonts w:ascii="Times New Roman" w:hAnsi="Times New Roman"/>
          <w:b/>
          <w:sz w:val="24"/>
          <w:szCs w:val="24"/>
        </w:rPr>
        <w:t xml:space="preserve">» </w:t>
      </w:r>
      <w:r>
        <w:rPr>
          <w:rFonts w:ascii="Times New Roman" w:hAnsi="Times New Roman"/>
          <w:b/>
          <w:sz w:val="24"/>
          <w:szCs w:val="24"/>
          <w:lang w:val="kk-KZ"/>
        </w:rPr>
        <w:t xml:space="preserve">ШЖҚ </w:t>
      </w:r>
      <w:r>
        <w:rPr>
          <w:rFonts w:ascii="Times New Roman" w:hAnsi="Times New Roman"/>
          <w:b/>
          <w:sz w:val="24"/>
          <w:szCs w:val="24"/>
        </w:rPr>
        <w:t xml:space="preserve">КМК  </w:t>
      </w:r>
    </w:p>
    <w:p w:rsidR="00336FD3" w:rsidRDefault="00B0093D">
      <w:pPr>
        <w:pStyle w:val="af1"/>
        <w:jc w:val="right"/>
      </w:pPr>
      <w:r>
        <w:rPr>
          <w:rFonts w:ascii="Times New Roman" w:hAnsi="Times New Roman"/>
          <w:b/>
          <w:sz w:val="24"/>
          <w:szCs w:val="24"/>
        </w:rPr>
        <w:t xml:space="preserve">                                                            бас дә</w:t>
      </w:r>
      <w:proofErr w:type="gramStart"/>
      <w:r>
        <w:rPr>
          <w:rFonts w:ascii="Times New Roman" w:hAnsi="Times New Roman"/>
          <w:b/>
          <w:sz w:val="24"/>
          <w:szCs w:val="24"/>
        </w:rPr>
        <w:t>р</w:t>
      </w:r>
      <w:proofErr w:type="gramEnd"/>
      <w:r>
        <w:rPr>
          <w:rFonts w:ascii="Times New Roman" w:hAnsi="Times New Roman"/>
          <w:b/>
          <w:sz w:val="24"/>
          <w:szCs w:val="24"/>
        </w:rPr>
        <w:t xml:space="preserve">ігер </w:t>
      </w:r>
    </w:p>
    <w:p w:rsidR="00336FD3" w:rsidRDefault="0075588B">
      <w:pPr>
        <w:pStyle w:val="af1"/>
        <w:jc w:val="right"/>
      </w:pPr>
      <w:r>
        <w:rPr>
          <w:rFonts w:ascii="Times New Roman" w:hAnsi="Times New Roman"/>
          <w:b/>
          <w:sz w:val="24"/>
          <w:szCs w:val="24"/>
        </w:rPr>
        <w:t>Сафиоллинова Р.С.</w:t>
      </w:r>
      <w:r w:rsidR="00B0093D">
        <w:rPr>
          <w:rFonts w:ascii="Times New Roman" w:hAnsi="Times New Roman"/>
          <w:b/>
          <w:sz w:val="24"/>
          <w:szCs w:val="24"/>
        </w:rPr>
        <w:t>____________</w:t>
      </w:r>
    </w:p>
    <w:p w:rsidR="00336FD3" w:rsidRDefault="00336FD3">
      <w:pPr>
        <w:pStyle w:val="af1"/>
        <w:jc w:val="right"/>
        <w:rPr>
          <w:rFonts w:ascii="Times New Roman" w:hAnsi="Times New Roman"/>
          <w:b/>
          <w:sz w:val="24"/>
          <w:szCs w:val="24"/>
        </w:rPr>
      </w:pPr>
    </w:p>
    <w:p w:rsidR="00336FD3" w:rsidRDefault="00336FD3">
      <w:pPr>
        <w:pStyle w:val="af1"/>
        <w:jc w:val="right"/>
        <w:rPr>
          <w:rFonts w:ascii="Times New Roman" w:hAnsi="Times New Roman"/>
          <w:b/>
          <w:sz w:val="24"/>
          <w:szCs w:val="24"/>
        </w:rPr>
      </w:pPr>
    </w:p>
    <w:p w:rsidR="00336FD3" w:rsidRDefault="00336FD3">
      <w:pPr>
        <w:ind w:firstLine="400"/>
        <w:jc w:val="right"/>
      </w:pPr>
    </w:p>
    <w:p w:rsidR="00336FD3" w:rsidRDefault="00B0093D">
      <w:pPr>
        <w:pStyle w:val="af1"/>
        <w:jc w:val="right"/>
      </w:pPr>
      <w:r>
        <w:rPr>
          <w:rFonts w:ascii="Times New Roman" w:hAnsi="Times New Roman"/>
          <w:b/>
          <w:sz w:val="24"/>
          <w:szCs w:val="24"/>
        </w:rPr>
        <w:t xml:space="preserve">№ </w:t>
      </w:r>
      <w:r w:rsidR="00576101">
        <w:rPr>
          <w:rFonts w:ascii="Times New Roman" w:hAnsi="Times New Roman"/>
          <w:b/>
          <w:sz w:val="24"/>
          <w:szCs w:val="24"/>
          <w:u w:val="single"/>
        </w:rPr>
        <w:t>10</w:t>
      </w:r>
      <w:r w:rsidR="00D367B2">
        <w:rPr>
          <w:rFonts w:ascii="Times New Roman" w:hAnsi="Times New Roman"/>
          <w:b/>
          <w:sz w:val="24"/>
          <w:szCs w:val="24"/>
          <w:u w:val="single"/>
        </w:rPr>
        <w:t>2</w:t>
      </w:r>
      <w:r>
        <w:rPr>
          <w:rFonts w:ascii="Times New Roman" w:hAnsi="Times New Roman"/>
          <w:b/>
          <w:sz w:val="24"/>
          <w:szCs w:val="24"/>
          <w:u w:val="single"/>
        </w:rPr>
        <w:t xml:space="preserve">-Ө бұйрық </w:t>
      </w:r>
    </w:p>
    <w:p w:rsidR="00336FD3" w:rsidRDefault="00B0093D">
      <w:pPr>
        <w:pStyle w:val="af1"/>
        <w:jc w:val="right"/>
      </w:pPr>
      <w:r>
        <w:rPr>
          <w:rFonts w:ascii="Times New Roman" w:hAnsi="Times New Roman"/>
          <w:b/>
          <w:sz w:val="24"/>
          <w:szCs w:val="24"/>
          <w:lang w:val="kk-KZ"/>
        </w:rPr>
        <w:t>202</w:t>
      </w:r>
      <w:r>
        <w:rPr>
          <w:rFonts w:ascii="Times New Roman" w:hAnsi="Times New Roman"/>
          <w:b/>
          <w:sz w:val="24"/>
          <w:szCs w:val="24"/>
        </w:rPr>
        <w:t xml:space="preserve">2 </w:t>
      </w:r>
      <w:r>
        <w:rPr>
          <w:rFonts w:ascii="Times New Roman" w:hAnsi="Times New Roman"/>
          <w:b/>
          <w:sz w:val="24"/>
          <w:szCs w:val="24"/>
          <w:lang w:val="kk-KZ"/>
        </w:rPr>
        <w:t>жылғы</w:t>
      </w:r>
      <w:r>
        <w:rPr>
          <w:rFonts w:ascii="Times New Roman" w:hAnsi="Times New Roman"/>
          <w:b/>
          <w:sz w:val="24"/>
          <w:szCs w:val="24"/>
        </w:rPr>
        <w:t xml:space="preserve"> «</w:t>
      </w:r>
      <w:r>
        <w:rPr>
          <w:rFonts w:ascii="Times New Roman" w:hAnsi="Times New Roman"/>
          <w:b/>
          <w:sz w:val="24"/>
          <w:szCs w:val="24"/>
          <w:u w:val="single"/>
        </w:rPr>
        <w:t>1</w:t>
      </w:r>
      <w:r w:rsidR="0075588B">
        <w:rPr>
          <w:rFonts w:ascii="Times New Roman" w:hAnsi="Times New Roman"/>
          <w:b/>
          <w:sz w:val="24"/>
          <w:szCs w:val="24"/>
          <w:u w:val="single"/>
        </w:rPr>
        <w:t>8</w:t>
      </w:r>
      <w:r>
        <w:rPr>
          <w:rFonts w:ascii="Times New Roman" w:hAnsi="Times New Roman"/>
          <w:b/>
          <w:sz w:val="24"/>
          <w:szCs w:val="24"/>
        </w:rPr>
        <w:t>» наурыз</w:t>
      </w:r>
    </w:p>
    <w:p w:rsidR="00336FD3" w:rsidRDefault="00B0093D">
      <w:pPr>
        <w:ind w:firstLine="851"/>
        <w:rPr>
          <w:color w:val="000000"/>
          <w:sz w:val="28"/>
          <w:szCs w:val="28"/>
        </w:rPr>
      </w:pPr>
      <w:r>
        <w:rPr>
          <w:color w:val="000000"/>
        </w:rPr>
        <w:t xml:space="preserve">              </w:t>
      </w:r>
    </w:p>
    <w:p w:rsidR="00336FD3" w:rsidRDefault="00B0093D">
      <w:pPr>
        <w:spacing w:after="0"/>
        <w:jc w:val="center"/>
        <w:rPr>
          <w:b/>
          <w:bCs/>
        </w:rPr>
      </w:pPr>
      <w:r>
        <w:rPr>
          <w:b/>
          <w:bCs/>
        </w:rPr>
        <w:t>Тендер өткізу тәсі</w:t>
      </w:r>
      <w:proofErr w:type="gramStart"/>
      <w:r>
        <w:rPr>
          <w:b/>
          <w:bCs/>
        </w:rPr>
        <w:t>л</w:t>
      </w:r>
      <w:proofErr w:type="gramEnd"/>
      <w:r>
        <w:rPr>
          <w:b/>
          <w:bCs/>
        </w:rPr>
        <w:t>імен</w:t>
      </w:r>
    </w:p>
    <w:p w:rsidR="00336FD3" w:rsidRDefault="00B0093D">
      <w:pPr>
        <w:spacing w:after="0"/>
        <w:jc w:val="center"/>
      </w:pPr>
      <w:r w:rsidRPr="00D367B2">
        <w:rPr>
          <w:b/>
          <w:bCs/>
          <w:color w:val="000000"/>
          <w:lang w:val="kk-KZ"/>
        </w:rPr>
        <w:t xml:space="preserve"> </w:t>
      </w:r>
      <w:r w:rsidRPr="00D367B2">
        <w:rPr>
          <w:rFonts w:cs="Arial CYR"/>
          <w:b/>
          <w:bCs/>
          <w:lang w:val="kk-KZ"/>
        </w:rPr>
        <w:t>«</w:t>
      </w:r>
      <w:r w:rsidR="00D367B2" w:rsidRPr="00D367B2">
        <w:rPr>
          <w:b/>
          <w:lang w:val="kk-KZ"/>
        </w:rPr>
        <w:t>операциялық үстел</w:t>
      </w:r>
      <w:r w:rsidRPr="00D367B2">
        <w:rPr>
          <w:b/>
          <w:bCs/>
          <w:lang w:val="kk-KZ"/>
        </w:rPr>
        <w:t>»</w:t>
      </w:r>
      <w:r>
        <w:rPr>
          <w:b/>
          <w:bCs/>
          <w:lang w:val="kk-KZ"/>
        </w:rPr>
        <w:t xml:space="preserve"> сатып алу Тендерлік құжаттама</w:t>
      </w:r>
    </w:p>
    <w:p w:rsidR="00336FD3" w:rsidRDefault="00B0093D">
      <w:pPr>
        <w:spacing w:after="0"/>
        <w:jc w:val="center"/>
      </w:pPr>
      <w:r>
        <w:rPr>
          <w:b/>
          <w:bCs/>
        </w:rPr>
        <w:br/>
        <w:t xml:space="preserve">Тендерді ұйымдастырушы / Тапсырыс беруші: </w:t>
      </w:r>
      <w:proofErr w:type="gramStart"/>
      <w:r>
        <w:rPr>
          <w:b/>
          <w:bCs/>
        </w:rPr>
        <w:t>Ш</w:t>
      </w:r>
      <w:proofErr w:type="gramEnd"/>
      <w:r>
        <w:rPr>
          <w:b/>
          <w:bCs/>
        </w:rPr>
        <w:t xml:space="preserve">ҚО ДСБ "Шығыс Қазақстан облыстық </w:t>
      </w:r>
      <w:r>
        <w:rPr>
          <w:b/>
          <w:bCs/>
          <w:lang w:val="kk-KZ"/>
        </w:rPr>
        <w:t>фтизиопульмонология орталығы</w:t>
      </w:r>
      <w:r>
        <w:rPr>
          <w:b/>
          <w:bCs/>
        </w:rPr>
        <w:t>"</w:t>
      </w:r>
      <w:r>
        <w:rPr>
          <w:b/>
          <w:bCs/>
          <w:lang w:val="kk-KZ"/>
        </w:rPr>
        <w:t xml:space="preserve">ШЖҚ </w:t>
      </w:r>
      <w:r>
        <w:rPr>
          <w:b/>
          <w:bCs/>
        </w:rPr>
        <w:t xml:space="preserve"> КМК</w:t>
      </w:r>
      <w:r>
        <w:rPr>
          <w:b/>
          <w:bCs/>
        </w:rPr>
        <w:br/>
      </w:r>
    </w:p>
    <w:p w:rsidR="00336FD3" w:rsidRDefault="00B0093D">
      <w:pPr>
        <w:spacing w:after="0"/>
      </w:pPr>
      <w:r>
        <w:rPr>
          <w:b/>
          <w:bCs/>
        </w:rPr>
        <w:t xml:space="preserve">Орналасқан жері: </w:t>
      </w:r>
      <w:r>
        <w:t>Қ</w:t>
      </w:r>
      <w:proofErr w:type="gramStart"/>
      <w:r>
        <w:t>Р</w:t>
      </w:r>
      <w:proofErr w:type="gramEnd"/>
      <w:r>
        <w:t>, ШҚО, Өскемен қ., Белинский к-сі,39</w:t>
      </w:r>
      <w:r>
        <w:br/>
        <w:t>Банк реквизиттері: СТН 181800001325 ЖСК KZ76914102203KZ000DA "Сбербанк" АҚ БИК SABRKZKA БСН 960340000356, КБЕ 16</w:t>
      </w:r>
    </w:p>
    <w:p w:rsidR="00336FD3" w:rsidRDefault="00B0093D">
      <w:pPr>
        <w:ind w:firstLine="400"/>
        <w:jc w:val="both"/>
      </w:pPr>
      <w:r>
        <w:rPr>
          <w:b/>
        </w:rPr>
        <w:t>Тендерді ұйымдастырушының өкілі:</w:t>
      </w:r>
      <w:r>
        <w:t xml:space="preserve"> </w:t>
      </w:r>
      <w:proofErr w:type="gramStart"/>
      <w:r>
        <w:t>Ш</w:t>
      </w:r>
      <w:proofErr w:type="gramEnd"/>
      <w:r>
        <w:t xml:space="preserve">ҚО ДСБ "Шығыс Қазақстан облыстық  </w:t>
      </w:r>
      <w:r>
        <w:rPr>
          <w:lang w:val="kk-KZ"/>
        </w:rPr>
        <w:t>фтизиопульмонология орталығы</w:t>
      </w:r>
      <w:r>
        <w:t>"</w:t>
      </w:r>
      <w:r>
        <w:rPr>
          <w:lang w:val="kk-KZ"/>
        </w:rPr>
        <w:t xml:space="preserve">ШЖҚ </w:t>
      </w:r>
      <w:r>
        <w:t xml:space="preserve"> КМК</w:t>
      </w:r>
    </w:p>
    <w:p w:rsidR="00336FD3" w:rsidRDefault="00B0093D">
      <w:pPr>
        <w:pStyle w:val="af1"/>
        <w:jc w:val="center"/>
        <w:rPr>
          <w:rFonts w:ascii="Times New Roman" w:hAnsi="Times New Roman"/>
          <w:b/>
          <w:bCs/>
          <w:color w:val="000000"/>
          <w:sz w:val="28"/>
          <w:szCs w:val="28"/>
          <w:u w:val="single"/>
          <w:lang w:val="kk-KZ"/>
        </w:rPr>
      </w:pPr>
      <w:r>
        <w:rPr>
          <w:rFonts w:ascii="Times New Roman" w:hAnsi="Times New Roman"/>
          <w:b/>
          <w:bCs/>
          <w:color w:val="000000"/>
          <w:sz w:val="24"/>
          <w:szCs w:val="24"/>
          <w:u w:val="single"/>
          <w:lang w:val="kk-KZ"/>
        </w:rPr>
        <w:t>1.Жалпы ереже</w:t>
      </w:r>
    </w:p>
    <w:p w:rsidR="00336FD3" w:rsidRPr="00450E5F" w:rsidRDefault="00B0093D">
      <w:pPr>
        <w:pStyle w:val="af1"/>
        <w:jc w:val="both"/>
        <w:rPr>
          <w:lang w:val="kk-KZ"/>
        </w:rPr>
      </w:pPr>
      <w:r w:rsidRPr="00450E5F">
        <w:rPr>
          <w:rFonts w:ascii="Times New Roman" w:hAnsi="Times New Roman"/>
          <w:color w:val="000000"/>
          <w:sz w:val="24"/>
          <w:szCs w:val="24"/>
          <w:highlight w:val="white"/>
          <w:lang w:val="kk-KZ"/>
        </w:rPr>
        <w:t>1. Тендер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Қағидаларына және Қазақстан Республикасы Үкіметінің 2021 жылғы 4 маусымдағы № 375 қаулысымен бекітілген Қазақстан Республикасы Үкіметінің кейбір шешімдерінің күші жойылды деп тану қағидаларына (бұдан әрі - қағидалар) сәйкес жүргізіледі.</w:t>
      </w:r>
      <w:r w:rsidRPr="00450E5F">
        <w:rPr>
          <w:rFonts w:ascii="Times New Roman" w:hAnsi="Times New Roman"/>
          <w:color w:val="000000"/>
          <w:sz w:val="24"/>
          <w:szCs w:val="24"/>
          <w:highlight w:val="white"/>
          <w:lang w:val="kk-KZ"/>
        </w:rPr>
        <w:br/>
        <w:t xml:space="preserve">2.Осы </w:t>
      </w:r>
      <w:r w:rsidRPr="00D367B2">
        <w:rPr>
          <w:rFonts w:ascii="Times New Roman" w:hAnsi="Times New Roman"/>
          <w:color w:val="000000"/>
          <w:sz w:val="24"/>
          <w:szCs w:val="24"/>
          <w:highlight w:val="white"/>
          <w:lang w:val="kk-KZ"/>
        </w:rPr>
        <w:t>"</w:t>
      </w:r>
      <w:r w:rsidR="00D367B2" w:rsidRPr="00D367B2">
        <w:rPr>
          <w:rFonts w:ascii="Times New Roman" w:hAnsi="Times New Roman"/>
          <w:sz w:val="24"/>
          <w:szCs w:val="24"/>
          <w:lang w:val="kk-KZ"/>
        </w:rPr>
        <w:t>операциялық үстел</w:t>
      </w:r>
      <w:r w:rsidRPr="00D367B2">
        <w:rPr>
          <w:rFonts w:ascii="Times New Roman" w:hAnsi="Times New Roman"/>
          <w:color w:val="000000"/>
          <w:sz w:val="24"/>
          <w:szCs w:val="24"/>
          <w:highlight w:val="white"/>
          <w:lang w:val="kk-KZ"/>
        </w:rPr>
        <w:t>"</w:t>
      </w:r>
      <w:r w:rsidRPr="00450E5F">
        <w:rPr>
          <w:rFonts w:ascii="Times New Roman" w:hAnsi="Times New Roman"/>
          <w:color w:val="000000"/>
          <w:sz w:val="24"/>
          <w:szCs w:val="24"/>
          <w:highlight w:val="white"/>
          <w:lang w:val="kk-KZ"/>
        </w:rPr>
        <w:t xml:space="preserve"> тендерін (бұдан әрі - Тендер) өткізу жөніндегі тендерлік құжаттама әлеуетті өнім берушілерге олардың тендерге қатысуы туралы толық ақпарат беру мақсатында әзірленді.</w:t>
      </w:r>
      <w:r w:rsidRPr="00450E5F">
        <w:rPr>
          <w:rFonts w:ascii="Times New Roman" w:hAnsi="Times New Roman"/>
          <w:color w:val="000000"/>
          <w:sz w:val="24"/>
          <w:szCs w:val="24"/>
          <w:highlight w:val="white"/>
          <w:lang w:val="kk-KZ"/>
        </w:rPr>
        <w:br/>
        <w:t>3. Тауарларды сатып алуға арналған осы тендерлік құжаттама мыналарды қамтиды:</w:t>
      </w:r>
      <w:r w:rsidRPr="00450E5F">
        <w:rPr>
          <w:rFonts w:ascii="Times New Roman" w:hAnsi="Times New Roman"/>
          <w:color w:val="000000"/>
          <w:sz w:val="24"/>
          <w:szCs w:val="24"/>
          <w:highlight w:val="white"/>
          <w:lang w:val="kk-KZ"/>
        </w:rPr>
        <w:br/>
        <w:t>1) тендерлік құжаттаманың құрамы, әлеуетті өнім берушінің Қағидалардың 3 – тарауының және сатып алынатын тауарлардың-4-тарауының талаптарына сәйкестігін растау үшін ұсынуға жататын құжаттардың тізбесі;</w:t>
      </w:r>
      <w:r w:rsidRPr="00450E5F">
        <w:rPr>
          <w:rFonts w:ascii="Times New Roman" w:hAnsi="Times New Roman"/>
          <w:color w:val="000000"/>
          <w:sz w:val="24"/>
          <w:szCs w:val="24"/>
          <w:highlight w:val="white"/>
          <w:lang w:val="kk-KZ"/>
        </w:rPr>
        <w:br/>
        <w:t>2) 1-қосымшаға сәйкес техникалық ерекшеліктерді қоса алғанда, сатып алынатын тауарлардың техникалық және сапалық сипаттамаларын қамтиды;</w:t>
      </w:r>
      <w:r w:rsidRPr="00450E5F">
        <w:rPr>
          <w:rFonts w:ascii="Times New Roman" w:hAnsi="Times New Roman"/>
          <w:color w:val="000000"/>
          <w:sz w:val="24"/>
          <w:szCs w:val="24"/>
          <w:highlight w:val="white"/>
          <w:lang w:val="kk-KZ"/>
        </w:rPr>
        <w:br/>
        <w:t>3) сатып алынатын тауарлардың көлемі және оларды әрбір лот бойынша сатып алу үшін бөлінген сомалар;</w:t>
      </w:r>
      <w:r w:rsidRPr="00450E5F">
        <w:rPr>
          <w:rFonts w:ascii="Times New Roman" w:hAnsi="Times New Roman"/>
          <w:color w:val="000000"/>
          <w:sz w:val="24"/>
          <w:szCs w:val="24"/>
          <w:highlight w:val="white"/>
          <w:lang w:val="kk-KZ"/>
        </w:rPr>
        <w:br/>
        <w:t>4) тауарды беру орны, мерзімі және басқа да шарттары</w:t>
      </w:r>
      <w:r w:rsidRPr="00450E5F">
        <w:rPr>
          <w:rFonts w:ascii="Times New Roman" w:hAnsi="Times New Roman"/>
          <w:color w:val="000000"/>
          <w:sz w:val="24"/>
          <w:szCs w:val="24"/>
          <w:highlight w:val="white"/>
          <w:lang w:val="kk-KZ"/>
        </w:rPr>
        <w:br/>
        <w:t>5) Төлем шарттары және нысан бойынша тауарларды сатып алу шартының жобасы</w:t>
      </w:r>
      <w:r w:rsidRPr="00450E5F">
        <w:rPr>
          <w:rFonts w:ascii="Times New Roman" w:hAnsi="Times New Roman"/>
          <w:color w:val="000000"/>
          <w:sz w:val="24"/>
          <w:szCs w:val="24"/>
          <w:highlight w:val="white"/>
          <w:lang w:val="kk-KZ"/>
        </w:rPr>
        <w:br/>
        <w:t>6) тендерлік өтінімнің бағасы теңгемен көрсетілуі тиіс;</w:t>
      </w:r>
      <w:r w:rsidRPr="00450E5F">
        <w:rPr>
          <w:rFonts w:ascii="Times New Roman" w:hAnsi="Times New Roman"/>
          <w:color w:val="000000"/>
          <w:sz w:val="24"/>
          <w:szCs w:val="24"/>
          <w:highlight w:val="white"/>
          <w:lang w:val="kk-KZ"/>
        </w:rPr>
        <w:br/>
        <w:t>7) тендерлік өтінімді жасау және ұсыну тілі, сатып алу туралы шарттың жобасы орыс немесе қазақ тілдерінде; ;</w:t>
      </w:r>
      <w:r w:rsidRPr="00450E5F">
        <w:rPr>
          <w:rFonts w:ascii="Times New Roman" w:hAnsi="Times New Roman"/>
          <w:color w:val="000000"/>
          <w:sz w:val="24"/>
          <w:szCs w:val="24"/>
          <w:highlight w:val="white"/>
          <w:lang w:val="kk-KZ"/>
        </w:rPr>
        <w:br/>
        <w:t>8) тендерлік өтінімді ресімдеуге қойылатын талаптар;</w:t>
      </w:r>
      <w:r w:rsidRPr="00450E5F">
        <w:rPr>
          <w:rFonts w:ascii="Times New Roman" w:hAnsi="Times New Roman"/>
          <w:color w:val="000000"/>
          <w:sz w:val="24"/>
          <w:szCs w:val="24"/>
          <w:highlight w:val="white"/>
          <w:lang w:val="kk-KZ"/>
        </w:rPr>
        <w:br/>
        <w:t>9) тендерлік өтінімді кепілдікті қамтамасыз етуді енгізу тәртібі, нысаны және мерзімдері;</w:t>
      </w:r>
      <w:r w:rsidRPr="00450E5F">
        <w:rPr>
          <w:rFonts w:ascii="Times New Roman" w:hAnsi="Times New Roman"/>
          <w:color w:val="000000"/>
          <w:sz w:val="24"/>
          <w:szCs w:val="24"/>
          <w:highlight w:val="white"/>
          <w:lang w:val="kk-KZ"/>
        </w:rPr>
        <w:br/>
        <w:t>10) тендерлік өтінімді қайтарып алу мүмкіндігі мен тәртібін көрсету;</w:t>
      </w:r>
      <w:r w:rsidRPr="00450E5F">
        <w:rPr>
          <w:rFonts w:ascii="Times New Roman" w:hAnsi="Times New Roman"/>
          <w:color w:val="000000"/>
          <w:sz w:val="24"/>
          <w:szCs w:val="24"/>
          <w:highlight w:val="white"/>
          <w:lang w:val="kk-KZ"/>
        </w:rPr>
        <w:br/>
      </w:r>
      <w:r w:rsidRPr="00450E5F">
        <w:rPr>
          <w:rFonts w:ascii="Times New Roman" w:hAnsi="Times New Roman"/>
          <w:color w:val="000000"/>
          <w:sz w:val="24"/>
          <w:szCs w:val="24"/>
          <w:highlight w:val="white"/>
          <w:lang w:val="kk-KZ"/>
        </w:rPr>
        <w:lastRenderedPageBreak/>
        <w:t>11) тендерлік өтінімдерді қабылдау орны мен соңғы мерзімі және олардың қолданылу мерзімі;</w:t>
      </w:r>
      <w:r w:rsidRPr="00450E5F">
        <w:rPr>
          <w:rFonts w:ascii="Times New Roman" w:hAnsi="Times New Roman"/>
          <w:color w:val="000000"/>
          <w:sz w:val="24"/>
          <w:szCs w:val="24"/>
          <w:highlight w:val="white"/>
          <w:lang w:val="kk-KZ"/>
        </w:rPr>
        <w:br/>
        <w:t>12) қажет болған жағдайда олармен кездесу өткізу тәртібі бойынша тендерлік құжаттаманың мазмұны бойынша түсініктеме алу үшін әлеуетті өнім берушілердің өтініш беру нысандары. ;</w:t>
      </w:r>
      <w:r w:rsidRPr="00450E5F">
        <w:rPr>
          <w:rFonts w:ascii="Times New Roman" w:hAnsi="Times New Roman"/>
          <w:color w:val="000000"/>
          <w:sz w:val="24"/>
          <w:szCs w:val="24"/>
          <w:highlight w:val="white"/>
          <w:lang w:val="kk-KZ"/>
        </w:rPr>
        <w:br/>
        <w:t>13) тендерлік өтінімдер салынған конверттерді ашу орны, Күні, Уақыты және рәсімі;;</w:t>
      </w:r>
      <w:r w:rsidRPr="00450E5F">
        <w:rPr>
          <w:rFonts w:ascii="Times New Roman" w:hAnsi="Times New Roman"/>
          <w:color w:val="000000"/>
          <w:sz w:val="24"/>
          <w:szCs w:val="24"/>
          <w:highlight w:val="white"/>
          <w:lang w:val="kk-KZ"/>
        </w:rPr>
        <w:br/>
        <w:t>14) тендерлік өтінімдерді қарау рәсімін қамтиды;</w:t>
      </w:r>
      <w:r w:rsidRPr="00450E5F">
        <w:rPr>
          <w:rFonts w:ascii="Times New Roman" w:hAnsi="Times New Roman"/>
          <w:color w:val="000000"/>
          <w:sz w:val="24"/>
          <w:szCs w:val="24"/>
          <w:highlight w:val="white"/>
          <w:lang w:val="kk-KZ"/>
        </w:rPr>
        <w:br/>
        <w:t>15) Қағидаларда айқындалған әлеуетті өнім берушілер-отандық тауар өндірушілерге қолдау көрсету шарттары;</w:t>
      </w:r>
      <w:r w:rsidRPr="00450E5F">
        <w:rPr>
          <w:rFonts w:ascii="Times New Roman" w:hAnsi="Times New Roman"/>
          <w:color w:val="000000"/>
          <w:sz w:val="24"/>
          <w:szCs w:val="24"/>
          <w:highlight w:val="white"/>
          <w:lang w:val="kk-KZ"/>
        </w:rPr>
        <w:br/>
        <w:t>16) сатып алу шартын енгізу шарттары, нысаны, көлемі және кепілдікпен қамтамасыз ету тәсілі;</w:t>
      </w:r>
      <w:r w:rsidRPr="00450E5F">
        <w:rPr>
          <w:rFonts w:ascii="Times New Roman" w:hAnsi="Times New Roman"/>
          <w:color w:val="000000"/>
          <w:sz w:val="24"/>
          <w:szCs w:val="24"/>
          <w:highlight w:val="white"/>
          <w:lang w:val="kk-KZ"/>
        </w:rPr>
        <w:br/>
        <w:t>17) Қағидалардың 4-тарауында белгіленген тауарларға қойылатын талаптар.</w:t>
      </w:r>
    </w:p>
    <w:p w:rsidR="00336FD3" w:rsidRPr="00450E5F" w:rsidRDefault="00336FD3">
      <w:pPr>
        <w:pStyle w:val="af1"/>
        <w:jc w:val="both"/>
        <w:rPr>
          <w:rFonts w:ascii="Times New Roman" w:hAnsi="Times New Roman"/>
          <w:b/>
          <w:bCs/>
          <w:color w:val="000000"/>
          <w:sz w:val="24"/>
          <w:szCs w:val="24"/>
          <w:lang w:val="kk-KZ"/>
        </w:rPr>
      </w:pPr>
    </w:p>
    <w:p w:rsidR="00336FD3" w:rsidRPr="00450E5F" w:rsidRDefault="00B0093D">
      <w:pPr>
        <w:pStyle w:val="af1"/>
        <w:jc w:val="center"/>
        <w:rPr>
          <w:rFonts w:ascii="Times New Roman" w:hAnsi="Times New Roman"/>
          <w:sz w:val="24"/>
          <w:szCs w:val="24"/>
          <w:lang w:val="kk-KZ"/>
        </w:rPr>
      </w:pPr>
      <w:r w:rsidRPr="00450E5F">
        <w:rPr>
          <w:rFonts w:ascii="Times New Roman" w:hAnsi="Times New Roman"/>
          <w:b/>
          <w:sz w:val="24"/>
          <w:szCs w:val="24"/>
          <w:lang w:val="kk-KZ"/>
        </w:rPr>
        <w:t>2.</w:t>
      </w:r>
      <w:r w:rsidRPr="00450E5F">
        <w:rPr>
          <w:rFonts w:ascii="Times New Roman" w:hAnsi="Times New Roman"/>
          <w:sz w:val="24"/>
          <w:szCs w:val="24"/>
          <w:lang w:val="kk-KZ"/>
        </w:rPr>
        <w:t xml:space="preserve"> </w:t>
      </w:r>
      <w:r w:rsidRPr="00450E5F">
        <w:rPr>
          <w:rFonts w:ascii="Times New Roman" w:hAnsi="Times New Roman"/>
          <w:b/>
          <w:bCs/>
          <w:sz w:val="24"/>
          <w:szCs w:val="24"/>
          <w:lang w:val="kk-KZ"/>
        </w:rPr>
        <w:t>Тендерлік құжаттаманың көшірмесін алған әлеуетті өнім берушілерге тендерді ұйымдастырушының ережелерді түсіндіруі</w:t>
      </w:r>
      <w:r w:rsidRPr="00450E5F">
        <w:rPr>
          <w:rFonts w:ascii="Times New Roman" w:hAnsi="Times New Roman"/>
          <w:sz w:val="24"/>
          <w:szCs w:val="24"/>
          <w:lang w:val="kk-KZ"/>
        </w:rPr>
        <w:br/>
      </w:r>
    </w:p>
    <w:p w:rsidR="00336FD3" w:rsidRPr="00450E5F" w:rsidRDefault="00B0093D">
      <w:pPr>
        <w:pStyle w:val="af1"/>
        <w:jc w:val="both"/>
        <w:rPr>
          <w:lang w:val="kk-KZ"/>
        </w:rPr>
      </w:pPr>
      <w:r w:rsidRPr="00450E5F">
        <w:rPr>
          <w:rStyle w:val="s0"/>
          <w:sz w:val="24"/>
          <w:szCs w:val="24"/>
          <w:lang w:val="kk-KZ"/>
        </w:rPr>
        <w:t>4. Әлеуетті өнім беруші сатып алуды ұйымдастырушыдан тендерлік құжаттаманы түсіндіруді сұратуға құқылы, бірақ тендерлік өтінімдерді қабылдаудың соңғы мерзімі өткенге дейін күнтізбелік он күннен кешіктірмей. Әлеуетті өнім берушілердің сұратуларын сатып алуды ұйымдастырушының мынадай деректемелері бойынша жолдау қажет: Өскемен қаласы, Белинский көшесі,39 ШҚО ДСБ "Шығыс Қазақстан облыстық фтизиопульмонологиялық орталығы" ШЖҚ КМК, Мемлекеттік сатып алу және құқықтық қамтамасыз ету бөлімі. Сатып алуды ұйымдастырушы сұрау салуды алған күннен бастап үш жұмыс күнінен кешіктірмей тендерлік құжаттаманы алған барлық әлеуетті өнім берушілерге сұрау салу түскен күнге сұрау салудың авторын көрсетпей жіберілетін түсініктеме береді.</w:t>
      </w:r>
      <w:r w:rsidRPr="00450E5F">
        <w:rPr>
          <w:rStyle w:val="s0"/>
          <w:sz w:val="24"/>
          <w:szCs w:val="24"/>
          <w:lang w:val="kk-KZ"/>
        </w:rPr>
        <w:br/>
        <w:t>5. Тендерлік өтінімдерді қабылдаудың соңғы мерзімі өткенге дейін күнтізбелік жеті күннен кешіктірілмейтін мерзімде сатып алуды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мерзімі кемінде күнтізбелік бес күн мерзімге ұзартылады.</w:t>
      </w:r>
      <w:r w:rsidRPr="00450E5F">
        <w:rPr>
          <w:rStyle w:val="s0"/>
          <w:sz w:val="24"/>
          <w:szCs w:val="24"/>
          <w:lang w:val="kk-KZ"/>
        </w:rPr>
        <w:br/>
        <w:t>6. Сатып алуды ұйымдастырушы қажет болған жағдайда тендерлік құжаттамада белгіленген орында және уақытта тендердің шарттарын түсіндіру үшін әлеуетті өнім берушілермен кездесу өткізеді, ол туралы хаттама жасалады. Кездесу барысы мен мазмұны туралы мәліметтерді қамтитын тендерлік өтінімдерді ұсынған немесе тендерлік құжаттаманы алған барлық әлеуетті өнім берушілерге жіберіледі.</w:t>
      </w:r>
    </w:p>
    <w:p w:rsidR="00336FD3" w:rsidRPr="00450E5F" w:rsidRDefault="00336FD3">
      <w:pPr>
        <w:pStyle w:val="af1"/>
        <w:jc w:val="both"/>
        <w:rPr>
          <w:bCs/>
          <w:color w:val="FF0000"/>
          <w:sz w:val="24"/>
          <w:szCs w:val="24"/>
          <w:lang w:val="kk-KZ"/>
        </w:rPr>
      </w:pPr>
    </w:p>
    <w:p w:rsidR="00336FD3" w:rsidRPr="00DC78CC" w:rsidRDefault="00B0093D">
      <w:pPr>
        <w:spacing w:after="0"/>
        <w:jc w:val="center"/>
        <w:rPr>
          <w:lang w:val="kk-KZ"/>
        </w:rPr>
      </w:pPr>
      <w:r w:rsidRPr="00450E5F">
        <w:rPr>
          <w:rStyle w:val="s0"/>
          <w:b/>
          <w:bCs/>
          <w:sz w:val="24"/>
          <w:szCs w:val="24"/>
          <w:lang w:val="kk-KZ"/>
        </w:rPr>
        <w:t xml:space="preserve">  </w:t>
      </w:r>
      <w:r w:rsidRPr="00DC78CC">
        <w:rPr>
          <w:rStyle w:val="s0"/>
          <w:b/>
          <w:bCs/>
          <w:sz w:val="24"/>
          <w:szCs w:val="24"/>
          <w:lang w:val="kk-KZ"/>
        </w:rPr>
        <w:t>3. Тендерлік өтінімдерді қолдану мерзімі, мазмұны, ұсыну және кері  қайтарып алу</w:t>
      </w:r>
    </w:p>
    <w:p w:rsidR="00336FD3" w:rsidRPr="00D367B2" w:rsidRDefault="00B0093D" w:rsidP="0075588B">
      <w:pPr>
        <w:pStyle w:val="af1"/>
        <w:tabs>
          <w:tab w:val="left" w:pos="7920"/>
        </w:tabs>
        <w:jc w:val="both"/>
        <w:rPr>
          <w:lang w:val="kk-KZ"/>
        </w:rPr>
      </w:pPr>
      <w:r w:rsidRPr="00DC78CC">
        <w:rPr>
          <w:rStyle w:val="s0"/>
          <w:sz w:val="24"/>
          <w:szCs w:val="24"/>
          <w:lang w:val="kk-KZ"/>
        </w:rPr>
        <w:br/>
      </w:r>
      <w:r w:rsidRPr="00DC78CC">
        <w:rPr>
          <w:rStyle w:val="s1"/>
          <w:b w:val="0"/>
          <w:bCs w:val="0"/>
          <w:lang w:val="kk-KZ"/>
        </w:rPr>
        <w:t>7. Тендерге қатысуға ниет білдірген әлеуетті өнім беруші тендерлік өтінімдерді қабылдаудың соңғы мерзімі өткенге дейін сатып алуды ұйымдастырушыға тендерлік құжаттаманың ережелеріне сәйкес жасалған тендерлік өтінімді мөрленген түрде ұсынады.</w:t>
      </w:r>
      <w:r w:rsidRPr="00DC78CC">
        <w:rPr>
          <w:rStyle w:val="s1"/>
          <w:b w:val="0"/>
          <w:bCs w:val="0"/>
          <w:lang w:val="kk-KZ"/>
        </w:rPr>
        <w:br/>
        <w:t>8. Тендерлік өтінімдерді қабылдаудың соңғы мерзімі өткеннен кейін түскен тендерлік өтінім ашылмайды және әлеуетті өнім берушіге қайтарылады.</w:t>
      </w:r>
      <w:r w:rsidRPr="00DC78CC">
        <w:rPr>
          <w:rStyle w:val="s1"/>
          <w:b w:val="0"/>
          <w:bCs w:val="0"/>
          <w:lang w:val="kk-KZ"/>
        </w:rPr>
        <w:br/>
        <w:t>9. 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r w:rsidRPr="00DC78CC">
        <w:rPr>
          <w:rStyle w:val="s1"/>
          <w:b w:val="0"/>
          <w:bCs w:val="0"/>
          <w:lang w:val="kk-KZ"/>
        </w:rPr>
        <w:br/>
        <w:t>10. Тендерлік өтінімнің негізгі бөлігі:</w:t>
      </w:r>
      <w:r w:rsidRPr="00DC78CC">
        <w:rPr>
          <w:rStyle w:val="s1"/>
          <w:b w:val="0"/>
          <w:bCs w:val="0"/>
          <w:lang w:val="kk-KZ"/>
        </w:rPr>
        <w:b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r w:rsidRPr="00DC78CC">
        <w:rPr>
          <w:rStyle w:val="s1"/>
          <w:b w:val="0"/>
          <w:bCs w:val="0"/>
          <w:lang w:val="kk-KZ"/>
        </w:rPr>
        <w:br/>
      </w:r>
      <w:r w:rsidRPr="00DC78CC">
        <w:rPr>
          <w:rStyle w:val="s1"/>
          <w:b w:val="0"/>
          <w:bCs w:val="0"/>
          <w:lang w:val="kk-KZ"/>
        </w:rPr>
        <w:lastRenderedPageBreak/>
        <w:t>2) заңды тұлғаны мемлекеттік тіркеу (қайта тіркеу) туралы анықтама немесе филиалды (өкілдікті)есептік тіркеу (қайта тіркеу) туралы анықтама;</w:t>
      </w:r>
      <w:r w:rsidRPr="00DC78CC">
        <w:rPr>
          <w:rStyle w:val="s1"/>
          <w:b w:val="0"/>
          <w:bCs w:val="0"/>
          <w:lang w:val="kk-KZ"/>
        </w:rPr>
        <w:b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r w:rsidRPr="00DC78CC">
        <w:rPr>
          <w:rStyle w:val="s1"/>
          <w:b w:val="0"/>
          <w:bCs w:val="0"/>
          <w:lang w:val="kk-KZ"/>
        </w:rPr>
        <w:br/>
        <w:t>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көшірмесі;</w:t>
      </w:r>
      <w:r w:rsidRPr="00DC78CC">
        <w:rPr>
          <w:rStyle w:val="s1"/>
          <w:b w:val="0"/>
          <w:bCs w:val="0"/>
          <w:lang w:val="kk-KZ"/>
        </w:rPr>
        <w:b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r w:rsidRPr="00DC78CC">
        <w:rPr>
          <w:rStyle w:val="s1"/>
          <w:b w:val="0"/>
          <w:bCs w:val="0"/>
          <w:lang w:val="kk-KZ"/>
        </w:rPr>
        <w:b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r w:rsidRPr="00DC78CC">
        <w:rPr>
          <w:rStyle w:val="s1"/>
          <w:b w:val="0"/>
          <w:bCs w:val="0"/>
          <w:lang w:val="kk-KZ"/>
        </w:rPr>
        <w:br/>
        <w:t>7) сертификаттардың көшірмелері (бар болса):</w:t>
      </w:r>
      <w:r w:rsidRPr="00DC78CC">
        <w:rPr>
          <w:rStyle w:val="s1"/>
          <w:b w:val="0"/>
          <w:bCs w:val="0"/>
          <w:lang w:val="kk-KZ"/>
        </w:rPr>
        <w:br/>
        <w:t>объектінің және өндірістің тиісті өндірістік практика (GMP) талаптарына сәйкестігі туралы;</w:t>
      </w:r>
      <w:r w:rsidRPr="00DC78CC">
        <w:rPr>
          <w:rStyle w:val="s1"/>
          <w:b w:val="0"/>
          <w:bCs w:val="0"/>
          <w:lang w:val="kk-KZ"/>
        </w:rPr>
        <w:br/>
        <w:t>объектінің тиісті дистрибьюторлық практика (GDP) талаптарына сәйкестігі туралы;</w:t>
      </w:r>
      <w:r w:rsidRPr="00DC78CC">
        <w:rPr>
          <w:rStyle w:val="s1"/>
          <w:b w:val="0"/>
          <w:bCs w:val="0"/>
          <w:lang w:val="kk-KZ"/>
        </w:rPr>
        <w:br/>
        <w:t>объектінің тиісті дәріхана практикасының (GPP)талаптарына сәйкестігі туралы;</w:t>
      </w:r>
      <w:r w:rsidRPr="00DC78CC">
        <w:rPr>
          <w:rStyle w:val="s1"/>
          <w:b w:val="0"/>
          <w:bCs w:val="0"/>
          <w:lang w:val="kk-KZ"/>
        </w:rPr>
        <w:br/>
        <w:t>8) Денсаулық сақтау саласындағы уәкілетті орган бекіткен нысан бойынша баға ұсынысы;</w:t>
      </w:r>
      <w:r w:rsidRPr="00DC78CC">
        <w:rPr>
          <w:rStyle w:val="s1"/>
          <w:b w:val="0"/>
          <w:bCs w:val="0"/>
          <w:lang w:val="kk-KZ"/>
        </w:rPr>
        <w:br/>
        <w:t>9) тендерлік өтінімді кепілдікті қамтамасыз етудің енгізілгенін растайтын құжаттың түпнұсқасы.</w:t>
      </w:r>
      <w:r w:rsidRPr="00DC78CC">
        <w:rPr>
          <w:rStyle w:val="s1"/>
          <w:b w:val="0"/>
          <w:bCs w:val="0"/>
          <w:lang w:val="kk-KZ"/>
        </w:rPr>
        <w:br/>
      </w:r>
      <w:r w:rsidRPr="00DC78CC">
        <w:rPr>
          <w:rStyle w:val="s1"/>
          <w:b w:val="0"/>
          <w:bCs w:val="0"/>
          <w:lang w:val="kk-KZ"/>
        </w:rPr>
        <w:br/>
        <w:t>11. Тендерлік өтінімнің техникалық бөлігі мыналарды қамтиды:</w:t>
      </w:r>
      <w:r w:rsidRPr="00DC78CC">
        <w:rPr>
          <w:rStyle w:val="s1"/>
          <w:b w:val="0"/>
          <w:bCs w:val="0"/>
          <w:lang w:val="kk-KZ"/>
        </w:rPr>
        <w:br/>
      </w:r>
      <w:r w:rsidRPr="00DC78CC">
        <w:rPr>
          <w:rStyle w:val="s1"/>
          <w:b w:val="0"/>
          <w:bCs w:val="0"/>
          <w:lang w:val="kk-KZ"/>
        </w:rPr>
        <w:b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r w:rsidRPr="00DC78CC">
        <w:rPr>
          <w:rStyle w:val="s1"/>
          <w:b w:val="0"/>
          <w:bCs w:val="0"/>
          <w:lang w:val="kk-KZ"/>
        </w:rPr>
        <w:b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r w:rsidRPr="00DC78CC">
        <w:rPr>
          <w:rStyle w:val="s1"/>
          <w:b w:val="0"/>
          <w:bCs w:val="0"/>
          <w:lang w:val="kk-KZ"/>
        </w:rPr>
        <w:b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r w:rsidRPr="00DC78CC">
        <w:rPr>
          <w:rStyle w:val="s1"/>
          <w:b w:val="0"/>
          <w:bCs w:val="0"/>
          <w:lang w:val="kk-KZ"/>
        </w:rPr>
        <w:br/>
        <w:t xml:space="preserve">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w:t>
      </w:r>
      <w:r w:rsidRPr="00DC78CC">
        <w:rPr>
          <w:rStyle w:val="s1"/>
          <w:b w:val="0"/>
          <w:bCs w:val="0"/>
          <w:lang w:val="kk-KZ"/>
        </w:rPr>
        <w:lastRenderedPageBreak/>
        <w:t>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r w:rsidRPr="00DC78CC">
        <w:rPr>
          <w:rStyle w:val="s1"/>
          <w:b w:val="0"/>
          <w:bCs w:val="0"/>
          <w:lang w:val="kk-KZ"/>
        </w:rPr>
        <w:b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r w:rsidRPr="00DC78CC">
        <w:rPr>
          <w:rStyle w:val="s1"/>
          <w:b w:val="0"/>
          <w:bCs w:val="0"/>
          <w:lang w:val="kk-KZ"/>
        </w:rPr>
        <w:br/>
      </w:r>
      <w:r w:rsidRPr="00D367B2">
        <w:rPr>
          <w:rStyle w:val="s1"/>
          <w:b w:val="0"/>
          <w:bCs w:val="0"/>
          <w:lang w:val="kk-KZ"/>
        </w:rPr>
        <w:t>12. Әлеуетті өнім беруші тендерлік өтініммен бірге Дәрілік заттарды, медициналық бұйымдарды немесе фармацевтикалық көрсетілетін қызметтерді сатып алу үшін бөлінген соманың бір пайызы мөлшерінде кепілдік қамтамасыз етуді енгізеді.</w:t>
      </w:r>
      <w:r w:rsidRPr="00D367B2">
        <w:rPr>
          <w:rStyle w:val="s1"/>
          <w:b w:val="0"/>
          <w:bCs w:val="0"/>
          <w:lang w:val="kk-KZ"/>
        </w:rPr>
        <w:br/>
        <w:t>13. Тендерлік өтінімді кепілдікті қамтамасыз ету (бұдан әрі-кепілдікті қамтамасыз ету) :</w:t>
      </w:r>
      <w:r w:rsidRPr="00D367B2">
        <w:rPr>
          <w:rStyle w:val="s1"/>
          <w:b w:val="0"/>
          <w:bCs w:val="0"/>
          <w:lang w:val="kk-KZ"/>
        </w:rPr>
        <w:b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кодексінде көзделген шотқа енгізілетін кепілді ақшалай жарнаны қоспағанда, Тапсырыс берушінің немесе сатып алуды ұйымдастырушының банктік шотына кепілдік берілген ақшалай жарна;;</w:t>
      </w:r>
      <w:r w:rsidRPr="00D367B2">
        <w:rPr>
          <w:rStyle w:val="s1"/>
          <w:b w:val="0"/>
          <w:bCs w:val="0"/>
          <w:lang w:val="kk-KZ"/>
        </w:rPr>
        <w:br/>
        <w:t>2) денсаулық сақтау саласындағы уәкілетті орган бекіткен нысан бойынша банк кепілдігі.</w:t>
      </w:r>
      <w:r w:rsidRPr="00D367B2">
        <w:rPr>
          <w:rStyle w:val="s1"/>
          <w:b w:val="0"/>
          <w:bCs w:val="0"/>
          <w:lang w:val="kk-KZ"/>
        </w:rPr>
        <w:br/>
        <w:t>14. Кепілдікті қамтамасыз етудің қолданылу мерзімі тендерлік өтінімнің қолданылу мерзімінен кем болмайды.</w:t>
      </w:r>
      <w:r w:rsidRPr="00D367B2">
        <w:rPr>
          <w:rStyle w:val="s1"/>
          <w:b w:val="0"/>
          <w:bCs w:val="0"/>
          <w:lang w:val="kk-KZ"/>
        </w:rPr>
        <w:br/>
        <w:t>15. Кепілдік қамтамасыз ету әлеуетті өнім берушіге мынадай жағдайларда бес жұмыс күні ішінде қайтарылады:</w:t>
      </w:r>
      <w:r w:rsidRPr="00D367B2">
        <w:rPr>
          <w:rStyle w:val="s1"/>
          <w:b w:val="0"/>
          <w:bCs w:val="0"/>
          <w:lang w:val="kk-KZ"/>
        </w:rPr>
        <w:br/>
        <w:t>1) әлеуетті өнім беруші тендерлік өтінімді оларды қабылдаудың соңғы мерзімі өткенге дейін қайтарып алған жағдайда;</w:t>
      </w:r>
      <w:r w:rsidRPr="00D367B2">
        <w:rPr>
          <w:rStyle w:val="s1"/>
          <w:b w:val="0"/>
          <w:bCs w:val="0"/>
          <w:lang w:val="kk-KZ"/>
        </w:rPr>
        <w:br/>
        <w:t>2) тендерлік құжаттаманың ережелеріне сәйкес келмеу негізі бойынша тендерлік өтінімді қабылдамау;</w:t>
      </w:r>
      <w:r w:rsidRPr="00D367B2">
        <w:rPr>
          <w:rStyle w:val="s1"/>
          <w:b w:val="0"/>
          <w:bCs w:val="0"/>
          <w:lang w:val="kk-KZ"/>
        </w:rPr>
        <w:br/>
        <w:t>3) басқа әлеуетті өнім берушіні тендер жеңімпазы деп тану арқылы жүзеге асырылады;</w:t>
      </w:r>
      <w:r w:rsidRPr="00D367B2">
        <w:rPr>
          <w:rStyle w:val="s1"/>
          <w:b w:val="0"/>
          <w:bCs w:val="0"/>
          <w:lang w:val="kk-KZ"/>
        </w:rPr>
        <w:br/>
        <w:t>4) тендер жеңімпазын айқындамай сатып алу рәсімдерін тоқтату арқылы жүзеге асырылады;</w:t>
      </w:r>
      <w:r w:rsidRPr="00D367B2">
        <w:rPr>
          <w:rStyle w:val="s1"/>
          <w:b w:val="0"/>
          <w:bCs w:val="0"/>
          <w:lang w:val="kk-KZ"/>
        </w:rPr>
        <w:b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r w:rsidRPr="00D367B2">
        <w:rPr>
          <w:rStyle w:val="s1"/>
          <w:b w:val="0"/>
          <w:bCs w:val="0"/>
          <w:lang w:val="kk-KZ"/>
        </w:rPr>
        <w:br/>
        <w:t>16. Кепілдік қамтамасыз ету әлеуетті өнім берушіге, егер ол:</w:t>
      </w:r>
      <w:r w:rsidRPr="00D367B2">
        <w:rPr>
          <w:rStyle w:val="s1"/>
          <w:b w:val="0"/>
          <w:bCs w:val="0"/>
          <w:lang w:val="kk-KZ"/>
        </w:rPr>
        <w:br/>
        <w:t>1) тендерлік өтінімдерді қабылдаудың соңғы мерзімі өткеннен кейін ол тендерлік өтінімді кері қайтарып алса немесе өзгертсе;;</w:t>
      </w:r>
      <w:r w:rsidRPr="00D367B2">
        <w:rPr>
          <w:rStyle w:val="s1"/>
          <w:b w:val="0"/>
          <w:bCs w:val="0"/>
          <w:lang w:val="kk-KZ"/>
        </w:rPr>
        <w:br/>
        <w:t>2) тендер жеңімпазы деп танылғаннан кейін жеңімпаз сатып алу шартын немесе фармацевтикалық қызметтер көрсету шартын жасасудан жалтарса;</w:t>
      </w:r>
      <w:r w:rsidRPr="00D367B2">
        <w:rPr>
          <w:rStyle w:val="s1"/>
          <w:b w:val="0"/>
          <w:bCs w:val="0"/>
          <w:lang w:val="kk-KZ"/>
        </w:rPr>
        <w:b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r w:rsidRPr="00D367B2">
        <w:rPr>
          <w:rStyle w:val="s1"/>
          <w:b w:val="0"/>
          <w:bCs w:val="0"/>
          <w:lang w:val="kk-KZ"/>
        </w:rPr>
        <w:br/>
        <w:t>17. Әлеуетті өнім беруші қажет болған жағдайда өтінімді қабылдаудың соңғы мерзімі өткенге дейін жазбаша нысанда кері қайтарып алады.</w:t>
      </w:r>
      <w:r w:rsidRPr="00D367B2">
        <w:rPr>
          <w:rStyle w:val="s1"/>
          <w:b w:val="0"/>
          <w:bCs w:val="0"/>
          <w:lang w:val="kk-KZ"/>
        </w:rPr>
        <w:br/>
        <w:t>18. Тендерлік өтінімдерді ұсыну мерзімі өткеннен кейін тендерлік өтінімдерге өзгерістер енгізуге жол берілмейді.</w:t>
      </w:r>
      <w:r w:rsidRPr="00D367B2">
        <w:rPr>
          <w:rStyle w:val="s1"/>
          <w:b w:val="0"/>
          <w:bCs w:val="0"/>
          <w:lang w:val="kk-KZ"/>
        </w:rPr>
        <w:br/>
        <w:t>19.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r w:rsidRPr="00D367B2">
        <w:rPr>
          <w:rStyle w:val="s1"/>
          <w:b w:val="0"/>
          <w:bCs w:val="0"/>
          <w:lang w:val="kk-KZ"/>
        </w:rPr>
        <w:b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r w:rsidRPr="00D367B2">
        <w:rPr>
          <w:rStyle w:val="s1"/>
          <w:b w:val="0"/>
          <w:bCs w:val="0"/>
          <w:lang w:val="kk-KZ"/>
        </w:rPr>
        <w:br/>
        <w:t>Техникалық ерекшелік тігілген және нөмірленген түрде ұсынылады, соңғы беті әлеуетті өнім беруші өкілінің қолымен бекітіледі.</w:t>
      </w:r>
      <w:r w:rsidRPr="00D367B2">
        <w:rPr>
          <w:rStyle w:val="s1"/>
          <w:b w:val="0"/>
          <w:bCs w:val="0"/>
          <w:lang w:val="kk-KZ"/>
        </w:rPr>
        <w:b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r w:rsidRPr="00D367B2">
        <w:rPr>
          <w:rStyle w:val="s1"/>
          <w:b w:val="0"/>
          <w:bCs w:val="0"/>
          <w:lang w:val="kk-KZ"/>
        </w:rPr>
        <w:br/>
        <w:t xml:space="preserve">20. Конверт әлеуетті өнім берушінің атауы мен заңды мекен-жайын қамтиды, Тапсырыс </w:t>
      </w:r>
      <w:r w:rsidRPr="00D367B2">
        <w:rPr>
          <w:rStyle w:val="s1"/>
          <w:b w:val="0"/>
          <w:bCs w:val="0"/>
          <w:lang w:val="kk-KZ"/>
        </w:rPr>
        <w:lastRenderedPageBreak/>
        <w:t xml:space="preserve">берушіге немесе сатып алуды ұйымдастырушыға тендерлік құжаттамада көрсетілген мекен-жай бойынша жолдануға жатады және "сатып алу жөніндегі </w:t>
      </w:r>
      <w:r w:rsidRPr="00D367B2">
        <w:rPr>
          <w:rStyle w:val="s1"/>
          <w:bCs w:val="0"/>
          <w:lang w:val="kk-KZ"/>
        </w:rPr>
        <w:t>Тендер</w:t>
      </w:r>
      <w:r w:rsidRPr="00D367B2">
        <w:rPr>
          <w:rStyle w:val="s1"/>
          <w:b w:val="0"/>
          <w:bCs w:val="0"/>
          <w:lang w:val="kk-KZ"/>
        </w:rPr>
        <w:t xml:space="preserve"> "</w:t>
      </w:r>
      <w:r w:rsidR="00D367B2" w:rsidRPr="00D367B2">
        <w:rPr>
          <w:rFonts w:ascii="Times New Roman" w:hAnsi="Times New Roman"/>
          <w:b/>
          <w:sz w:val="24"/>
          <w:szCs w:val="24"/>
          <w:lang w:val="kk-KZ"/>
        </w:rPr>
        <w:t>операциялық үстел</w:t>
      </w:r>
      <w:r w:rsidRPr="00D367B2">
        <w:rPr>
          <w:rStyle w:val="s1"/>
          <w:b w:val="0"/>
          <w:bCs w:val="0"/>
          <w:lang w:val="kk-KZ"/>
        </w:rPr>
        <w:t>" және "</w:t>
      </w:r>
      <w:r w:rsidRPr="00D367B2">
        <w:rPr>
          <w:rStyle w:val="s1"/>
          <w:bCs w:val="0"/>
          <w:lang w:val="kk-KZ"/>
        </w:rPr>
        <w:t xml:space="preserve">2022 жылғы </w:t>
      </w:r>
      <w:r w:rsidR="00576101" w:rsidRPr="00D367B2">
        <w:rPr>
          <w:rStyle w:val="s1"/>
          <w:bCs w:val="0"/>
          <w:lang w:val="kk-KZ"/>
        </w:rPr>
        <w:t>13</w:t>
      </w:r>
      <w:r w:rsidRPr="00D367B2">
        <w:rPr>
          <w:rStyle w:val="s1"/>
          <w:bCs w:val="0"/>
          <w:lang w:val="kk-KZ"/>
        </w:rPr>
        <w:t xml:space="preserve"> </w:t>
      </w:r>
      <w:r w:rsidR="00576101" w:rsidRPr="00450E5F">
        <w:rPr>
          <w:rStyle w:val="s1"/>
          <w:bCs w:val="0"/>
          <w:lang w:val="kk-KZ"/>
        </w:rPr>
        <w:t>сәуір</w:t>
      </w:r>
      <w:r w:rsidRPr="00D367B2">
        <w:rPr>
          <w:rStyle w:val="s1"/>
          <w:bCs w:val="0"/>
          <w:lang w:val="kk-KZ"/>
        </w:rPr>
        <w:t xml:space="preserve"> сағат </w:t>
      </w:r>
      <w:r w:rsidR="00450E5F" w:rsidRPr="00D367B2">
        <w:rPr>
          <w:rStyle w:val="s1"/>
          <w:bCs w:val="0"/>
          <w:lang w:val="kk-KZ"/>
        </w:rPr>
        <w:t>1</w:t>
      </w:r>
      <w:r w:rsidR="00D367B2">
        <w:rPr>
          <w:rStyle w:val="s1"/>
          <w:bCs w:val="0"/>
          <w:lang w:val="kk-KZ"/>
        </w:rPr>
        <w:t>1</w:t>
      </w:r>
      <w:r w:rsidRPr="00D367B2">
        <w:rPr>
          <w:rStyle w:val="s1"/>
          <w:bCs w:val="0"/>
          <w:lang w:val="kk-KZ"/>
        </w:rPr>
        <w:t>:45-ке дейін ашуға болмайды"</w:t>
      </w:r>
      <w:r w:rsidR="00450E5F" w:rsidRPr="00D367B2">
        <w:rPr>
          <w:rStyle w:val="s1"/>
          <w:b w:val="0"/>
          <w:bCs w:val="0"/>
          <w:lang w:val="kk-KZ"/>
        </w:rPr>
        <w:t xml:space="preserve"> </w:t>
      </w:r>
      <w:r w:rsidRPr="00D367B2">
        <w:rPr>
          <w:rStyle w:val="s1"/>
          <w:b w:val="0"/>
          <w:bCs w:val="0"/>
          <w:lang w:val="kk-KZ"/>
        </w:rPr>
        <w:t>деген сөздерді қамтиды.</w:t>
      </w:r>
      <w:r w:rsidRPr="00D367B2">
        <w:rPr>
          <w:rStyle w:val="s1"/>
          <w:b w:val="0"/>
          <w:bCs w:val="0"/>
          <w:lang w:val="kk-KZ"/>
        </w:rPr>
        <w:br/>
        <w:t xml:space="preserve">21. Тендерлік өтінімдер тендерді ұйымдастырушыға қолма-қол немесе Шығыс Қазақстан облысы, Өскемен қаласы, Белинский көшесі, 39 мекенжайы бойынша ШҚО ДСБ "Шығыс Қазақстан облыстық фтизиопульмонологиялық орталығы" ШЖҚ КМК, Мемлекеттік сатып алу бөлімі мекенжайы бойынша пошта арқылы ұсынылады (жіберіледі). Тендерлік өтінімдерді ұсынудың соңғы мерзімі – 2022 жылғы </w:t>
      </w:r>
      <w:r w:rsidR="00576101" w:rsidRPr="00D367B2">
        <w:rPr>
          <w:rStyle w:val="s1"/>
          <w:b w:val="0"/>
          <w:bCs w:val="0"/>
          <w:lang w:val="kk-KZ"/>
        </w:rPr>
        <w:t xml:space="preserve">13 </w:t>
      </w:r>
      <w:r w:rsidR="00576101">
        <w:rPr>
          <w:rStyle w:val="s1"/>
          <w:b w:val="0"/>
          <w:bCs w:val="0"/>
          <w:lang w:val="kk-KZ"/>
        </w:rPr>
        <w:t>сәуір</w:t>
      </w:r>
      <w:r w:rsidRPr="00D367B2">
        <w:rPr>
          <w:rStyle w:val="s1"/>
          <w:b w:val="0"/>
          <w:bCs w:val="0"/>
          <w:lang w:val="kk-KZ"/>
        </w:rPr>
        <w:t xml:space="preserve"> жергілікті уақыт бойынша сағат </w:t>
      </w:r>
      <w:r w:rsidR="00450E5F" w:rsidRPr="00D367B2">
        <w:rPr>
          <w:rStyle w:val="s1"/>
          <w:b w:val="0"/>
          <w:bCs w:val="0"/>
          <w:lang w:val="kk-KZ"/>
        </w:rPr>
        <w:t>1</w:t>
      </w:r>
      <w:r w:rsidR="00D367B2">
        <w:rPr>
          <w:rStyle w:val="s1"/>
          <w:b w:val="0"/>
          <w:bCs w:val="0"/>
          <w:lang w:val="kk-KZ"/>
        </w:rPr>
        <w:t>1</w:t>
      </w:r>
      <w:r w:rsidRPr="00D367B2">
        <w:rPr>
          <w:rStyle w:val="s1"/>
          <w:b w:val="0"/>
          <w:bCs w:val="0"/>
          <w:lang w:val="kk-KZ"/>
        </w:rPr>
        <w:t>:00-ге дейін</w:t>
      </w:r>
    </w:p>
    <w:p w:rsidR="00336FD3" w:rsidRPr="00D367B2" w:rsidRDefault="00B0093D">
      <w:pPr>
        <w:spacing w:after="0"/>
        <w:jc w:val="both"/>
        <w:rPr>
          <w:lang w:val="kk-KZ"/>
        </w:rPr>
      </w:pPr>
      <w:r w:rsidRPr="00D367B2">
        <w:rPr>
          <w:rStyle w:val="s0"/>
          <w:b/>
          <w:bCs/>
          <w:sz w:val="24"/>
          <w:szCs w:val="24"/>
          <w:lang w:val="kk-KZ"/>
        </w:rPr>
        <w:t xml:space="preserve">                         </w:t>
      </w:r>
    </w:p>
    <w:p w:rsidR="00336FD3" w:rsidRDefault="00B0093D">
      <w:pPr>
        <w:spacing w:after="0"/>
        <w:jc w:val="both"/>
      </w:pPr>
      <w:r w:rsidRPr="00D367B2">
        <w:rPr>
          <w:rStyle w:val="s0"/>
          <w:b/>
          <w:bCs/>
          <w:sz w:val="24"/>
          <w:szCs w:val="24"/>
          <w:lang w:val="kk-KZ"/>
        </w:rPr>
        <w:t xml:space="preserve">                            </w:t>
      </w:r>
      <w:r>
        <w:rPr>
          <w:rStyle w:val="s0"/>
          <w:b/>
          <w:bCs/>
          <w:sz w:val="24"/>
          <w:szCs w:val="24"/>
        </w:rPr>
        <w:t>4. Тендерлік өтінімдер салынған конверттерді ашу</w:t>
      </w:r>
    </w:p>
    <w:p w:rsidR="00336FD3" w:rsidRDefault="00B0093D" w:rsidP="00B0093D">
      <w:pPr>
        <w:spacing w:line="240" w:lineRule="auto"/>
        <w:jc w:val="both"/>
      </w:pPr>
      <w:r>
        <w:rPr>
          <w:rStyle w:val="s0"/>
          <w:sz w:val="24"/>
          <w:szCs w:val="24"/>
        </w:rPr>
        <w:br/>
        <w:t>22. Тендерлік өтінімдерді қабылдаудың аяқталуы мен тендерлік өтінімдер салынған конверттерді ашудың басталуы арасындағы уақыт ұ</w:t>
      </w:r>
      <w:proofErr w:type="gramStart"/>
      <w:r>
        <w:rPr>
          <w:rStyle w:val="s0"/>
          <w:sz w:val="24"/>
          <w:szCs w:val="24"/>
        </w:rPr>
        <w:t>за</w:t>
      </w:r>
      <w:proofErr w:type="gramEnd"/>
      <w:r>
        <w:rPr>
          <w:rStyle w:val="s0"/>
          <w:sz w:val="24"/>
          <w:szCs w:val="24"/>
        </w:rPr>
        <w:t>қтығы екі сағаттан аспайды.</w:t>
      </w:r>
      <w:r>
        <w:rPr>
          <w:rStyle w:val="s0"/>
          <w:sz w:val="24"/>
          <w:szCs w:val="24"/>
        </w:rPr>
        <w:br/>
        <w:t xml:space="preserve">23. Тендерлік өтінімдер салынған конверттерді тендерлік комиссия 2022 жылғы </w:t>
      </w:r>
      <w:r w:rsidR="00576101">
        <w:rPr>
          <w:rStyle w:val="s1"/>
          <w:b w:val="0"/>
          <w:bCs w:val="0"/>
        </w:rPr>
        <w:t>13</w:t>
      </w:r>
      <w:r w:rsidR="00576101" w:rsidRPr="00576101">
        <w:rPr>
          <w:rStyle w:val="s1"/>
          <w:b w:val="0"/>
          <w:bCs w:val="0"/>
        </w:rPr>
        <w:t xml:space="preserve"> </w:t>
      </w:r>
      <w:r w:rsidR="00576101">
        <w:rPr>
          <w:rStyle w:val="s1"/>
          <w:b w:val="0"/>
          <w:bCs w:val="0"/>
          <w:lang w:val="kk-KZ"/>
        </w:rPr>
        <w:t>сәуі</w:t>
      </w:r>
      <w:proofErr w:type="gramStart"/>
      <w:r w:rsidR="00576101">
        <w:rPr>
          <w:rStyle w:val="s1"/>
          <w:b w:val="0"/>
          <w:bCs w:val="0"/>
          <w:lang w:val="kk-KZ"/>
        </w:rPr>
        <w:t>р</w:t>
      </w:r>
      <w:proofErr w:type="gramEnd"/>
      <w:r w:rsidR="00576101" w:rsidRPr="00576101">
        <w:rPr>
          <w:rStyle w:val="s1"/>
          <w:b w:val="0"/>
          <w:bCs w:val="0"/>
        </w:rPr>
        <w:t xml:space="preserve"> </w:t>
      </w:r>
      <w:r>
        <w:rPr>
          <w:rStyle w:val="s0"/>
          <w:sz w:val="24"/>
          <w:szCs w:val="24"/>
        </w:rPr>
        <w:t xml:space="preserve">сағат </w:t>
      </w:r>
      <w:r w:rsidR="00450E5F">
        <w:rPr>
          <w:rStyle w:val="s0"/>
          <w:sz w:val="24"/>
          <w:szCs w:val="24"/>
        </w:rPr>
        <w:t>1</w:t>
      </w:r>
      <w:r w:rsidR="00D367B2">
        <w:rPr>
          <w:rStyle w:val="s0"/>
          <w:sz w:val="24"/>
          <w:szCs w:val="24"/>
        </w:rPr>
        <w:t>1</w:t>
      </w:r>
      <w:r>
        <w:rPr>
          <w:rStyle w:val="s0"/>
          <w:sz w:val="24"/>
          <w:szCs w:val="24"/>
        </w:rPr>
        <w:t>: 45 - те, 070020, Шығыс Қазақстан облысы, Өскемен қаласы, Белинский көшесі, 39 мекенжайы бойынша ШҚО ДСБ "Шығыс Қазақстан облыстық фтизиопульмонологиялық орталығы" ШЖҚ КМК, аудио-және бейнетіркеуді қолдана отырып, Мемлекеттік сатып алу бө</w:t>
      </w:r>
      <w:proofErr w:type="gramStart"/>
      <w:r>
        <w:rPr>
          <w:rStyle w:val="s0"/>
          <w:sz w:val="24"/>
          <w:szCs w:val="24"/>
        </w:rPr>
        <w:t>л</w:t>
      </w:r>
      <w:proofErr w:type="gramEnd"/>
      <w:r>
        <w:rPr>
          <w:rStyle w:val="s0"/>
          <w:sz w:val="24"/>
          <w:szCs w:val="24"/>
        </w:rPr>
        <w:t>імі ашады.</w:t>
      </w:r>
      <w:r>
        <w:rPr>
          <w:rStyle w:val="s0"/>
          <w:sz w:val="24"/>
          <w:szCs w:val="24"/>
        </w:rPr>
        <w:br/>
        <w:t xml:space="preserve">24. Тендерлік өтінімдер салынған конверттерді ашу </w:t>
      </w:r>
      <w:proofErr w:type="gramStart"/>
      <w:r>
        <w:rPr>
          <w:rStyle w:val="s0"/>
          <w:sz w:val="24"/>
          <w:szCs w:val="24"/>
        </w:rPr>
        <w:t>р</w:t>
      </w:r>
      <w:proofErr w:type="gramEnd"/>
      <w:r>
        <w:rPr>
          <w:rStyle w:val="s0"/>
          <w:sz w:val="24"/>
          <w:szCs w:val="24"/>
        </w:rPr>
        <w:t>әсіміне әлеуетті өнім берушілер не олардың уәкілетті өкілдері қатыса алады.</w:t>
      </w:r>
      <w:r>
        <w:rPr>
          <w:rStyle w:val="s0"/>
          <w:sz w:val="24"/>
          <w:szCs w:val="24"/>
        </w:rPr>
        <w:br/>
        <w:t>25. Конверттерді аша отырып, тендерлік комиссияның хатшысы тендерлік өтінімдер келі</w:t>
      </w:r>
      <w:proofErr w:type="gramStart"/>
      <w:r>
        <w:rPr>
          <w:rStyle w:val="s0"/>
          <w:sz w:val="24"/>
          <w:szCs w:val="24"/>
        </w:rPr>
        <w:t>п</w:t>
      </w:r>
      <w:proofErr w:type="gramEnd"/>
      <w:r>
        <w:rPr>
          <w:rStyle w:val="s0"/>
          <w:sz w:val="24"/>
          <w:szCs w:val="24"/>
        </w:rPr>
        <w:t xml:space="preserve">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w:t>
      </w:r>
      <w:proofErr w:type="gramStart"/>
      <w:r>
        <w:rPr>
          <w:rStyle w:val="s0"/>
          <w:sz w:val="24"/>
          <w:szCs w:val="24"/>
        </w:rPr>
        <w:t>туралы</w:t>
      </w:r>
      <w:proofErr w:type="gramEnd"/>
      <w:r>
        <w:rPr>
          <w:rStyle w:val="s0"/>
          <w:sz w:val="24"/>
          <w:szCs w:val="24"/>
        </w:rPr>
        <w:t xml:space="preserve"> ақпаратты жариялайды және осы мәліметтерді конверттерді ашу хаттамасына енгізеді.</w:t>
      </w:r>
    </w:p>
    <w:p w:rsidR="00336FD3" w:rsidRDefault="00B0093D">
      <w:pPr>
        <w:spacing w:after="0"/>
        <w:jc w:val="center"/>
      </w:pPr>
      <w:r>
        <w:rPr>
          <w:rStyle w:val="s1"/>
        </w:rPr>
        <w:t xml:space="preserve">5. Тендерлік өтінімдерді </w:t>
      </w:r>
      <w:proofErr w:type="gramStart"/>
      <w:r>
        <w:rPr>
          <w:rStyle w:val="s1"/>
        </w:rPr>
        <w:t>ба</w:t>
      </w:r>
      <w:proofErr w:type="gramEnd"/>
      <w:r>
        <w:rPr>
          <w:rStyle w:val="s1"/>
        </w:rPr>
        <w:t>ғалау және салыстыру</w:t>
      </w:r>
    </w:p>
    <w:p w:rsidR="00336FD3" w:rsidRDefault="00336FD3">
      <w:pPr>
        <w:spacing w:after="0"/>
        <w:jc w:val="center"/>
        <w:rPr>
          <w:rStyle w:val="s1"/>
        </w:rPr>
      </w:pPr>
    </w:p>
    <w:p w:rsidR="00336FD3" w:rsidRDefault="00B0093D" w:rsidP="00B0093D">
      <w:pPr>
        <w:spacing w:after="0" w:line="240" w:lineRule="auto"/>
        <w:jc w:val="both"/>
      </w:pPr>
      <w:r>
        <w:rPr>
          <w:rStyle w:val="s0"/>
          <w:sz w:val="24"/>
          <w:szCs w:val="24"/>
        </w:rPr>
        <w:t xml:space="preserve">26. Тендерлік комиссия тендерлік өтінімдерді бағалауды және салыстыруды жүзеге асырады. Әлеуетті өнім берушілердің банкроттық не тарату </w:t>
      </w:r>
      <w:proofErr w:type="gramStart"/>
      <w:r>
        <w:rPr>
          <w:rStyle w:val="s0"/>
          <w:sz w:val="24"/>
          <w:szCs w:val="24"/>
        </w:rPr>
        <w:t>р</w:t>
      </w:r>
      <w:proofErr w:type="gramEnd"/>
      <w:r>
        <w:rPr>
          <w:rStyle w:val="s0"/>
          <w:sz w:val="24"/>
          <w:szCs w:val="24"/>
        </w:rPr>
        <w:t>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w:t>
      </w:r>
      <w:proofErr w:type="gramStart"/>
      <w:r>
        <w:rPr>
          <w:rStyle w:val="s0"/>
          <w:sz w:val="24"/>
          <w:szCs w:val="24"/>
        </w:rPr>
        <w:t>ан</w:t>
      </w:r>
      <w:proofErr w:type="gramEnd"/>
      <w:r>
        <w:rPr>
          <w:rStyle w:val="s0"/>
          <w:sz w:val="24"/>
          <w:szCs w:val="24"/>
        </w:rPr>
        <w:t xml:space="preserve"> ақпаратты қарайды.</w:t>
      </w:r>
      <w:r>
        <w:rPr>
          <w:rStyle w:val="s0"/>
          <w:sz w:val="24"/>
          <w:szCs w:val="24"/>
        </w:rPr>
        <w:br/>
        <w:t>27. Тендерлік комиссия тендерлік өтінімді тұтастай немесе лот бойынша мынадай жағдайларда қабылдамайды:</w:t>
      </w:r>
      <w:r>
        <w:rPr>
          <w:rStyle w:val="s0"/>
          <w:sz w:val="24"/>
          <w:szCs w:val="24"/>
        </w:rPr>
        <w:br/>
        <w:t xml:space="preserve">1) </w:t>
      </w:r>
      <w:proofErr w:type="gramStart"/>
      <w:r>
        <w:rPr>
          <w:rStyle w:val="s0"/>
          <w:sz w:val="24"/>
          <w:szCs w:val="24"/>
        </w:rPr>
        <w:t>осы</w:t>
      </w:r>
      <w:proofErr w:type="gramEnd"/>
      <w:r>
        <w:rPr>
          <w:rStyle w:val="s0"/>
          <w:sz w:val="24"/>
          <w:szCs w:val="24"/>
        </w:rPr>
        <w:t xml:space="preserve"> Қағидалардың талаптарына сәйкес тендерлік өтінімді кепілдікті қамтамасыз етуді ұсынбау;</w:t>
      </w:r>
      <w:r>
        <w:rPr>
          <w:rStyle w:val="s0"/>
          <w:sz w:val="24"/>
          <w:szCs w:val="24"/>
        </w:rPr>
        <w:br/>
        <w:t>2) заңды тұлғаны мемлекеттік тіркеу (қайта тіркеу) туралы анықтаманы немесе филиалды (өкілдікті</w:t>
      </w:r>
      <w:proofErr w:type="gramStart"/>
      <w:r>
        <w:rPr>
          <w:rStyle w:val="s0"/>
          <w:sz w:val="24"/>
          <w:szCs w:val="24"/>
        </w:rPr>
        <w:t>)е</w:t>
      </w:r>
      <w:proofErr w:type="gramEnd"/>
      <w:r>
        <w:rPr>
          <w:rStyle w:val="s0"/>
          <w:sz w:val="24"/>
          <w:szCs w:val="24"/>
        </w:rPr>
        <w:t>септік тіркеу (қайта тіркеу) туралы анықтаманы ұсынбау;</w:t>
      </w:r>
      <w:r>
        <w:rPr>
          <w:rStyle w:val="s0"/>
          <w:sz w:val="24"/>
          <w:szCs w:val="24"/>
        </w:rPr>
        <w:br/>
        <w:t xml:space="preserve">3) </w:t>
      </w:r>
      <w:proofErr w:type="gramStart"/>
      <w:r>
        <w:rPr>
          <w:rStyle w:val="s0"/>
          <w:sz w:val="24"/>
          <w:szCs w:val="24"/>
        </w:rPr>
        <w:t>осы</w:t>
      </w:r>
      <w:proofErr w:type="gramEnd"/>
      <w:r>
        <w:rPr>
          <w:rStyle w:val="s0"/>
          <w:sz w:val="24"/>
          <w:szCs w:val="24"/>
        </w:rPr>
        <w:t xml:space="preserve">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r>
        <w:rPr>
          <w:rStyle w:val="s0"/>
          <w:sz w:val="24"/>
          <w:szCs w:val="24"/>
        </w:rPr>
        <w:br/>
        <w:t>4)тиі</w:t>
      </w:r>
      <w:proofErr w:type="gramStart"/>
      <w:r>
        <w:rPr>
          <w:rStyle w:val="s0"/>
          <w:sz w:val="24"/>
          <w:szCs w:val="24"/>
        </w:rPr>
        <w:t>ст</w:t>
      </w:r>
      <w:proofErr w:type="gramEnd"/>
      <w:r>
        <w:rPr>
          <w:rStyle w:val="s0"/>
          <w:sz w:val="24"/>
          <w:szCs w:val="24"/>
        </w:rPr>
        <w:t>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r>
        <w:rPr>
          <w:rStyle w:val="s0"/>
          <w:sz w:val="24"/>
          <w:szCs w:val="24"/>
        </w:rPr>
        <w:br/>
        <w:t>5) "</w:t>
      </w:r>
      <w:proofErr w:type="gramStart"/>
      <w:r>
        <w:rPr>
          <w:rStyle w:val="s0"/>
          <w:sz w:val="24"/>
          <w:szCs w:val="24"/>
        </w:rPr>
        <w:t>Р</w:t>
      </w:r>
      <w:proofErr w:type="gramEnd"/>
      <w:r>
        <w:rPr>
          <w:rStyle w:val="s0"/>
          <w:sz w:val="24"/>
          <w:szCs w:val="24"/>
        </w:rPr>
        <w:t xml:space="preserve">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w:t>
      </w:r>
      <w:r>
        <w:rPr>
          <w:rStyle w:val="s0"/>
          <w:sz w:val="24"/>
          <w:szCs w:val="24"/>
        </w:rPr>
        <w:lastRenderedPageBreak/>
        <w:t>жөніндегі қызметтің басталғаны немесе тоқтатылғаны туралы хабарламаның, не "</w:t>
      </w:r>
      <w:proofErr w:type="gramStart"/>
      <w:r>
        <w:rPr>
          <w:rStyle w:val="s0"/>
          <w:sz w:val="24"/>
          <w:szCs w:val="24"/>
        </w:rPr>
        <w:t>р</w:t>
      </w:r>
      <w:proofErr w:type="gramEnd"/>
      <w:r>
        <w:rPr>
          <w:rStyle w:val="s0"/>
          <w:sz w:val="24"/>
          <w:szCs w:val="24"/>
        </w:rPr>
        <w:t>ұқсаттар және хабарламалар туралы" Заңға сәйкес алынған электрондық құжат түріндегі көшірмелерін ұсынбау; ,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w:t>
      </w:r>
      <w:proofErr w:type="gramStart"/>
      <w:r>
        <w:rPr>
          <w:rStyle w:val="s0"/>
          <w:sz w:val="24"/>
          <w:szCs w:val="24"/>
        </w:rPr>
        <w:t>ст</w:t>
      </w:r>
      <w:proofErr w:type="gramEnd"/>
      <w:r>
        <w:rPr>
          <w:rStyle w:val="s0"/>
          <w:sz w:val="24"/>
          <w:szCs w:val="24"/>
        </w:rPr>
        <w:t>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r>
        <w:rPr>
          <w:rStyle w:val="s0"/>
          <w:sz w:val="24"/>
          <w:szCs w:val="24"/>
        </w:rPr>
        <w:br/>
        <w:t xml:space="preserve">6) есепке алынуы Мемлекеттік </w:t>
      </w:r>
      <w:proofErr w:type="gramStart"/>
      <w:r>
        <w:rPr>
          <w:rStyle w:val="s0"/>
          <w:sz w:val="24"/>
          <w:szCs w:val="24"/>
        </w:rPr>
        <w:t>к</w:t>
      </w:r>
      <w:proofErr w:type="gramEnd"/>
      <w:r>
        <w:rPr>
          <w:rStyle w:val="s0"/>
          <w:sz w:val="24"/>
          <w:szCs w:val="24"/>
        </w:rPr>
        <w:t>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r>
        <w:rPr>
          <w:rStyle w:val="s0"/>
          <w:sz w:val="24"/>
          <w:szCs w:val="24"/>
        </w:rPr>
        <w:br/>
        <w:t xml:space="preserve">7) тиісті мемлекеттік </w:t>
      </w:r>
      <w:proofErr w:type="gramStart"/>
      <w:r>
        <w:rPr>
          <w:rStyle w:val="s0"/>
          <w:sz w:val="24"/>
          <w:szCs w:val="24"/>
        </w:rPr>
        <w:t>к</w:t>
      </w:r>
      <w:proofErr w:type="gramEnd"/>
      <w:r>
        <w:rPr>
          <w:rStyle w:val="s0"/>
          <w:sz w:val="24"/>
          <w:szCs w:val="24"/>
        </w:rPr>
        <w:t xml:space="preserve">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w:t>
      </w:r>
      <w:proofErr w:type="gramStart"/>
      <w:r>
        <w:rPr>
          <w:rStyle w:val="s0"/>
          <w:sz w:val="24"/>
          <w:szCs w:val="24"/>
        </w:rPr>
        <w:t>туралы</w:t>
      </w:r>
      <w:proofErr w:type="gramEnd"/>
      <w:r>
        <w:rPr>
          <w:rStyle w:val="s0"/>
          <w:sz w:val="24"/>
          <w:szCs w:val="24"/>
        </w:rPr>
        <w:t xml:space="preserve"> ақпараттың болуы;;</w:t>
      </w:r>
      <w:r>
        <w:rPr>
          <w:rStyle w:val="s0"/>
          <w:sz w:val="24"/>
          <w:szCs w:val="24"/>
        </w:rPr>
        <w:br/>
        <w:t>8) осы Қағидалардың талаптарына сәйкес техникалық ерекшелікті ұсынбау;</w:t>
      </w:r>
      <w:r>
        <w:rPr>
          <w:rStyle w:val="s0"/>
          <w:sz w:val="24"/>
          <w:szCs w:val="24"/>
        </w:rPr>
        <w:br/>
        <w:t>9) әлеуетті өнім берушінің тендерлік құжаттаманың және осы Қағидалардың талаптарына сәйкес келмейтін техникалық ерекшелікті ұсынуы;</w:t>
      </w:r>
      <w:r>
        <w:rPr>
          <w:rStyle w:val="s0"/>
          <w:sz w:val="24"/>
          <w:szCs w:val="24"/>
        </w:rPr>
        <w:br/>
        <w:t>10) біліктілік талаптары және осы Қағидалар шеңберінде сатып алынатын дә</w:t>
      </w:r>
      <w:proofErr w:type="gramStart"/>
      <w:r>
        <w:rPr>
          <w:rStyle w:val="s0"/>
          <w:sz w:val="24"/>
          <w:szCs w:val="24"/>
        </w:rPr>
        <w:t>р</w:t>
      </w:r>
      <w:proofErr w:type="gramEnd"/>
      <w:r>
        <w:rPr>
          <w:rStyle w:val="s0"/>
          <w:sz w:val="24"/>
          <w:szCs w:val="24"/>
        </w:rPr>
        <w:t>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r>
        <w:rPr>
          <w:rStyle w:val="s0"/>
          <w:sz w:val="24"/>
          <w:szCs w:val="24"/>
        </w:rPr>
        <w:br/>
        <w:t xml:space="preserve">11) банкроттық не тарату </w:t>
      </w:r>
      <w:proofErr w:type="gramStart"/>
      <w:r>
        <w:rPr>
          <w:rStyle w:val="s0"/>
          <w:sz w:val="24"/>
          <w:szCs w:val="24"/>
        </w:rPr>
        <w:t>р</w:t>
      </w:r>
      <w:proofErr w:type="gramEnd"/>
      <w:r>
        <w:rPr>
          <w:rStyle w:val="s0"/>
          <w:sz w:val="24"/>
          <w:szCs w:val="24"/>
        </w:rPr>
        <w:t>әсіміне қатыстылығы; ;</w:t>
      </w:r>
      <w:r>
        <w:rPr>
          <w:rStyle w:val="s0"/>
          <w:sz w:val="24"/>
          <w:szCs w:val="24"/>
        </w:rPr>
        <w:br/>
        <w:t>12)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r>
        <w:rPr>
          <w:rStyle w:val="s0"/>
          <w:sz w:val="24"/>
          <w:szCs w:val="24"/>
        </w:rPr>
        <w:br/>
        <w:t>13) әлеуетті өнім беруші тиі</w:t>
      </w:r>
      <w:proofErr w:type="gramStart"/>
      <w:r>
        <w:rPr>
          <w:rStyle w:val="s0"/>
          <w:sz w:val="24"/>
          <w:szCs w:val="24"/>
        </w:rPr>
        <w:t>ст</w:t>
      </w:r>
      <w:proofErr w:type="gramEnd"/>
      <w:r>
        <w:rPr>
          <w:rStyle w:val="s0"/>
          <w:sz w:val="24"/>
          <w:szCs w:val="24"/>
        </w:rPr>
        <w:t>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w:t>
      </w:r>
      <w:proofErr w:type="gramStart"/>
      <w:r>
        <w:rPr>
          <w:rStyle w:val="s0"/>
          <w:sz w:val="24"/>
          <w:szCs w:val="24"/>
        </w:rPr>
        <w:t>қ-</w:t>
      </w:r>
      <w:proofErr w:type="gramEnd"/>
      <w:r>
        <w:rPr>
          <w:rStyle w:val="s0"/>
          <w:sz w:val="24"/>
          <w:szCs w:val="24"/>
        </w:rPr>
        <w:t>эпидемиологиялық тексеру актісінің көшірмесін ұсынбау;</w:t>
      </w:r>
      <w:r>
        <w:rPr>
          <w:rStyle w:val="s0"/>
          <w:sz w:val="24"/>
          <w:szCs w:val="24"/>
        </w:rPr>
        <w:br/>
        <w:t>14)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r>
        <w:rPr>
          <w:rStyle w:val="s0"/>
          <w:sz w:val="24"/>
          <w:szCs w:val="24"/>
        </w:rPr>
        <w:br/>
        <w:t xml:space="preserve">15) </w:t>
      </w:r>
      <w:proofErr w:type="gramStart"/>
      <w:r>
        <w:rPr>
          <w:rStyle w:val="s0"/>
          <w:sz w:val="24"/>
          <w:szCs w:val="24"/>
        </w:rPr>
        <w:t>осы</w:t>
      </w:r>
      <w:proofErr w:type="gramEnd"/>
      <w:r>
        <w:rPr>
          <w:rStyle w:val="s0"/>
          <w:sz w:val="24"/>
          <w:szCs w:val="24"/>
        </w:rPr>
        <w:t xml:space="preserve"> Қағидалардың 16-тармағының талаптарына сәйкес келмеуі;</w:t>
      </w:r>
      <w:r>
        <w:rPr>
          <w:rStyle w:val="s0"/>
          <w:sz w:val="24"/>
          <w:szCs w:val="24"/>
        </w:rPr>
        <w:br/>
        <w:t>16) осы Қағидалардың 22, 29-тармақтарында белгіленген;</w:t>
      </w:r>
      <w:r>
        <w:rPr>
          <w:rStyle w:val="s0"/>
          <w:sz w:val="24"/>
          <w:szCs w:val="24"/>
        </w:rPr>
        <w:br/>
        <w:t>17) егер тендерлік өтінімнің тендерлік құжаттама шарттарында көрсетілгеннен неғұрлым қысқа қолданылу мерзімі болса;</w:t>
      </w:r>
      <w:r>
        <w:rPr>
          <w:rStyle w:val="s0"/>
          <w:sz w:val="24"/>
          <w:szCs w:val="24"/>
        </w:rPr>
        <w:br/>
        <w:t xml:space="preserve">18) </w:t>
      </w:r>
      <w:proofErr w:type="gramStart"/>
      <w:r>
        <w:rPr>
          <w:rStyle w:val="s0"/>
          <w:sz w:val="24"/>
          <w:szCs w:val="24"/>
        </w:rPr>
        <w:t>ба</w:t>
      </w:r>
      <w:proofErr w:type="gramEnd"/>
      <w:r>
        <w:rPr>
          <w:rStyle w:val="s0"/>
          <w:sz w:val="24"/>
          <w:szCs w:val="24"/>
        </w:rPr>
        <w:t>ға ұсынысын бермеу не баға ұсынысын Денсаулық сақтау саласындағы уәкілетті орган бекіткен нысан бойынша ұсынбау;</w:t>
      </w:r>
      <w:r>
        <w:rPr>
          <w:rStyle w:val="s0"/>
          <w:sz w:val="24"/>
          <w:szCs w:val="24"/>
        </w:rPr>
        <w:br/>
        <w:t>19) әлеуетті өнім беруші тиі</w:t>
      </w:r>
      <w:proofErr w:type="gramStart"/>
      <w:r>
        <w:rPr>
          <w:rStyle w:val="s0"/>
          <w:sz w:val="24"/>
          <w:szCs w:val="24"/>
        </w:rPr>
        <w:t>ст</w:t>
      </w:r>
      <w:proofErr w:type="gramEnd"/>
      <w:r>
        <w:rPr>
          <w:rStyle w:val="s0"/>
          <w:sz w:val="24"/>
          <w:szCs w:val="24"/>
        </w:rPr>
        <w:t>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w:t>
      </w:r>
      <w:r>
        <w:rPr>
          <w:rStyle w:val="s0"/>
          <w:sz w:val="24"/>
          <w:szCs w:val="24"/>
        </w:rPr>
        <w:br/>
        <w:t xml:space="preserve">20)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w:t>
      </w:r>
      <w:proofErr w:type="gramStart"/>
      <w:r>
        <w:rPr>
          <w:rStyle w:val="s0"/>
          <w:sz w:val="24"/>
          <w:szCs w:val="24"/>
        </w:rPr>
        <w:t>заңды</w:t>
      </w:r>
      <w:proofErr w:type="gramEnd"/>
      <w:r>
        <w:rPr>
          <w:rStyle w:val="s0"/>
          <w:sz w:val="24"/>
          <w:szCs w:val="24"/>
        </w:rPr>
        <w:t xml:space="preserve"> мекенжайы көрсетілмей ұсыну;</w:t>
      </w:r>
      <w:r>
        <w:rPr>
          <w:rStyle w:val="s0"/>
          <w:sz w:val="24"/>
          <w:szCs w:val="24"/>
        </w:rPr>
        <w:br/>
        <w:t>21) әлеуетті өнім берушінің және (немесе) бірлесі</w:t>
      </w:r>
      <w:proofErr w:type="gramStart"/>
      <w:r>
        <w:rPr>
          <w:rStyle w:val="s0"/>
          <w:sz w:val="24"/>
          <w:szCs w:val="24"/>
        </w:rPr>
        <w:t>п</w:t>
      </w:r>
      <w:proofErr w:type="gramEnd"/>
      <w:r>
        <w:rPr>
          <w:rStyle w:val="s0"/>
          <w:sz w:val="24"/>
          <w:szCs w:val="24"/>
        </w:rPr>
        <w:t xml:space="preserve"> Орындаушының қойылатын біліктілік талаптарына сәйкес келмеуі;</w:t>
      </w:r>
      <w:r>
        <w:rPr>
          <w:rStyle w:val="s0"/>
          <w:sz w:val="24"/>
          <w:szCs w:val="24"/>
        </w:rPr>
        <w:br/>
        <w:t xml:space="preserve">22) осы Қағидалардың талаптарын бұза отырып үлестес болу фактісі анықталған </w:t>
      </w:r>
      <w:r>
        <w:rPr>
          <w:rStyle w:val="s0"/>
          <w:sz w:val="24"/>
          <w:szCs w:val="24"/>
        </w:rPr>
        <w:lastRenderedPageBreak/>
        <w:t>жағдайларда жүргізіледі.</w:t>
      </w:r>
      <w:r>
        <w:rPr>
          <w:rStyle w:val="s0"/>
          <w:sz w:val="24"/>
          <w:szCs w:val="24"/>
        </w:rPr>
        <w:br/>
        <w:t>28. Егер тендер тұтастай немесе оның қандай да бі</w:t>
      </w:r>
      <w:proofErr w:type="gramStart"/>
      <w:r>
        <w:rPr>
          <w:rStyle w:val="s0"/>
          <w:sz w:val="24"/>
          <w:szCs w:val="24"/>
        </w:rPr>
        <w:t>р</w:t>
      </w:r>
      <w:proofErr w:type="gramEnd"/>
      <w:r>
        <w:rPr>
          <w:rStyle w:val="s0"/>
          <w:sz w:val="24"/>
          <w:szCs w:val="24"/>
        </w:rPr>
        <w:t xml:space="preserve"> лоты өтпеді деп танылса, Тапсырыс беруші немесе сатып алуды ұйымдастырушы тендердің мазмұны мен шарттарын өзгертеді және осы Қағидалардың 2-бөліміне сәйкес қайта тендер өткізеді.</w:t>
      </w:r>
      <w:r>
        <w:rPr>
          <w:rStyle w:val="s0"/>
          <w:sz w:val="24"/>
          <w:szCs w:val="24"/>
        </w:rPr>
        <w:br/>
        <w:t>29. Егер тендер тұтастай немесе қандай да бі</w:t>
      </w:r>
      <w:proofErr w:type="gramStart"/>
      <w:r>
        <w:rPr>
          <w:rStyle w:val="s0"/>
          <w:sz w:val="24"/>
          <w:szCs w:val="24"/>
        </w:rPr>
        <w:t>р</w:t>
      </w:r>
      <w:proofErr w:type="gramEnd"/>
      <w:r>
        <w:rPr>
          <w:rStyle w:val="s0"/>
          <w:sz w:val="24"/>
          <w:szCs w:val="24"/>
        </w:rPr>
        <w:t xml:space="preserve"> лот тендерлік құжаттаманың талаптарына сәйкес келетін бір ғана өтінімді беру негізі бойынша өткізілмеді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r>
        <w:rPr>
          <w:rStyle w:val="s0"/>
          <w:sz w:val="24"/>
          <w:szCs w:val="24"/>
        </w:rPr>
        <w:br/>
        <w:t>30. Тендер тәсілімен сатып алу немесе оның қандай да бі</w:t>
      </w:r>
      <w:proofErr w:type="gramStart"/>
      <w:r>
        <w:rPr>
          <w:rStyle w:val="s0"/>
          <w:sz w:val="24"/>
          <w:szCs w:val="24"/>
        </w:rPr>
        <w:t>р</w:t>
      </w:r>
      <w:proofErr w:type="gramEnd"/>
      <w:r>
        <w:rPr>
          <w:rStyle w:val="s0"/>
          <w:sz w:val="24"/>
          <w:szCs w:val="24"/>
        </w:rPr>
        <w:t xml:space="preserve"> лоты мынадай негіздердің бірі бойынша өткізілмеді деп танылады:</w:t>
      </w:r>
      <w:r>
        <w:rPr>
          <w:rStyle w:val="s0"/>
          <w:sz w:val="24"/>
          <w:szCs w:val="24"/>
        </w:rPr>
        <w:br/>
        <w:t>1) тендерлік өтінімдердің болмауы;</w:t>
      </w:r>
      <w:r>
        <w:rPr>
          <w:rStyle w:val="s0"/>
          <w:sz w:val="24"/>
          <w:szCs w:val="24"/>
        </w:rPr>
        <w:br/>
        <w:t>2) Әлеуетті өнім берушілердің барлық тендерлік өтінімдерін қабылдамау.</w:t>
      </w:r>
      <w:r>
        <w:rPr>
          <w:rStyle w:val="s0"/>
          <w:sz w:val="24"/>
          <w:szCs w:val="24"/>
        </w:rPr>
        <w:br/>
        <w:t xml:space="preserve">31. Тендер жеңімпазы тендерлік өтінімдері хабарландыру шарттарына және осы Қағидалардың талаптарына сәйкес келеді </w:t>
      </w:r>
      <w:proofErr w:type="gramStart"/>
      <w:r>
        <w:rPr>
          <w:rStyle w:val="s0"/>
          <w:sz w:val="24"/>
          <w:szCs w:val="24"/>
        </w:rPr>
        <w:t>деп</w:t>
      </w:r>
      <w:proofErr w:type="gramEnd"/>
      <w:r>
        <w:rPr>
          <w:rStyle w:val="s0"/>
          <w:sz w:val="24"/>
          <w:szCs w:val="24"/>
        </w:rPr>
        <w:t xml:space="preserve"> танылған әлеуетті өнім берушілер арасында ең төмен баға ұсынысының негізінде айқындалады.</w:t>
      </w:r>
      <w:r>
        <w:rPr>
          <w:rStyle w:val="s0"/>
          <w:sz w:val="24"/>
          <w:szCs w:val="24"/>
        </w:rPr>
        <w:br/>
        <w:t xml:space="preserve">Лот бойынша бәсекелестік болмаған кезде немесе лот бойынша бәсекелестердің тендерлік өтінімдері қабылданбаған кезде тендерлік өтінімін тендерлік комиссия хабарландыру шарттары мен осы Қағидалардың талаптарына сәйкес келетін жалғыз </w:t>
      </w:r>
      <w:proofErr w:type="gramStart"/>
      <w:r>
        <w:rPr>
          <w:rStyle w:val="s0"/>
          <w:sz w:val="24"/>
          <w:szCs w:val="24"/>
        </w:rPr>
        <w:t>деп</w:t>
      </w:r>
      <w:proofErr w:type="gramEnd"/>
      <w:r>
        <w:rPr>
          <w:rStyle w:val="s0"/>
          <w:sz w:val="24"/>
          <w:szCs w:val="24"/>
        </w:rPr>
        <w:t xml:space="preserve"> таныған әлеуетті өнім беруші тендер жеңімпазы деп танылады.</w:t>
      </w:r>
    </w:p>
    <w:p w:rsidR="00336FD3" w:rsidRDefault="00B0093D">
      <w:pPr>
        <w:pStyle w:val="af1"/>
        <w:tabs>
          <w:tab w:val="left" w:pos="7995"/>
        </w:tabs>
        <w:rPr>
          <w:color w:val="000000"/>
        </w:rPr>
      </w:pPr>
      <w:r>
        <w:rPr>
          <w:rFonts w:ascii="Times New Roman" w:hAnsi="Times New Roman"/>
          <w:color w:val="000000"/>
          <w:sz w:val="24"/>
          <w:szCs w:val="24"/>
        </w:rPr>
        <w:t> </w:t>
      </w:r>
    </w:p>
    <w:p w:rsidR="00336FD3" w:rsidRDefault="00B0093D">
      <w:pPr>
        <w:tabs>
          <w:tab w:val="left" w:pos="7995"/>
        </w:tabs>
        <w:spacing w:line="240" w:lineRule="auto"/>
        <w:jc w:val="center"/>
      </w:pPr>
      <w:r>
        <w:rPr>
          <w:rStyle w:val="s0"/>
          <w:b/>
          <w:bCs/>
          <w:sz w:val="24"/>
          <w:szCs w:val="24"/>
        </w:rPr>
        <w:t xml:space="preserve">                   6. Тендердің қорытындысын шығару</w:t>
      </w:r>
    </w:p>
    <w:p w:rsidR="00336FD3" w:rsidRDefault="00B0093D">
      <w:pPr>
        <w:tabs>
          <w:tab w:val="left" w:pos="7995"/>
        </w:tabs>
        <w:spacing w:after="0" w:line="240" w:lineRule="auto"/>
        <w:jc w:val="both"/>
      </w:pPr>
      <w:r>
        <w:rPr>
          <w:rStyle w:val="s0"/>
          <w:sz w:val="24"/>
          <w:szCs w:val="24"/>
        </w:rPr>
        <w:t xml:space="preserve">32. </w:t>
      </w:r>
      <w:proofErr w:type="gramStart"/>
      <w:r>
        <w:rPr>
          <w:rStyle w:val="s0"/>
          <w:sz w:val="24"/>
          <w:szCs w:val="24"/>
        </w:rPr>
        <w:t>Тендердің қорытындылары тендерлік өтінімдер салынған конверттер ашылған күннен бастап күнтізбелік он күн ішінде шығарылады, ол туралы хаттама жасалады, оған мыналар енгізіледі:</w:t>
      </w:r>
      <w:r>
        <w:rPr>
          <w:rStyle w:val="s0"/>
          <w:sz w:val="24"/>
          <w:szCs w:val="24"/>
        </w:rPr>
        <w:br/>
        <w:t>1) тауарлардың атауы және қысқаша сипаттамасы көрсетіледі;</w:t>
      </w:r>
      <w:r>
        <w:rPr>
          <w:rStyle w:val="s0"/>
          <w:sz w:val="24"/>
          <w:szCs w:val="24"/>
        </w:rPr>
        <w:br/>
        <w:t>2) сатып алу сомасы;</w:t>
      </w:r>
      <w:proofErr w:type="gramEnd"/>
      <w:r>
        <w:rPr>
          <w:rStyle w:val="s0"/>
          <w:sz w:val="24"/>
          <w:szCs w:val="24"/>
        </w:rPr>
        <w:br/>
        <w:t>3) тендерлік өтінімдер ұсынған әлеуетті өнім берушілердің атауы, орналасқан жері және біліктілік деректері;</w:t>
      </w:r>
      <w:r>
        <w:rPr>
          <w:rStyle w:val="s0"/>
          <w:sz w:val="24"/>
          <w:szCs w:val="24"/>
        </w:rPr>
        <w:br/>
        <w:t>4) тендерлік құжаттамаға сәйкес әрбі</w:t>
      </w:r>
      <w:proofErr w:type="gramStart"/>
      <w:r>
        <w:rPr>
          <w:rStyle w:val="s0"/>
          <w:sz w:val="24"/>
          <w:szCs w:val="24"/>
        </w:rPr>
        <w:t>р</w:t>
      </w:r>
      <w:proofErr w:type="gramEnd"/>
      <w:r>
        <w:rPr>
          <w:rStyle w:val="s0"/>
          <w:sz w:val="24"/>
          <w:szCs w:val="24"/>
        </w:rPr>
        <w:t xml:space="preserve"> тендерлік өтінімнің бағасы мен басқа да шарттары;</w:t>
      </w:r>
      <w:r>
        <w:rPr>
          <w:rStyle w:val="s0"/>
          <w:sz w:val="24"/>
          <w:szCs w:val="24"/>
        </w:rPr>
        <w:br/>
        <w:t>5) тендерлік өтінімдерді бағалау мен салыстыруды баяндау;</w:t>
      </w:r>
      <w:r>
        <w:rPr>
          <w:rStyle w:val="s0"/>
          <w:sz w:val="24"/>
          <w:szCs w:val="24"/>
        </w:rPr>
        <w:br/>
        <w:t>6) тендерлік өтінімдерді қабылдамау негіздері;</w:t>
      </w:r>
      <w:r>
        <w:rPr>
          <w:rStyle w:val="s0"/>
          <w:sz w:val="24"/>
          <w:szCs w:val="24"/>
        </w:rPr>
        <w:br/>
        <w:t>7) тендердің әрбі</w:t>
      </w:r>
      <w:proofErr w:type="gramStart"/>
      <w:r>
        <w:rPr>
          <w:rStyle w:val="s0"/>
          <w:sz w:val="24"/>
          <w:szCs w:val="24"/>
        </w:rPr>
        <w:t>р</w:t>
      </w:r>
      <w:proofErr w:type="gramEnd"/>
      <w:r>
        <w:rPr>
          <w:rStyle w:val="s0"/>
          <w:sz w:val="24"/>
          <w:szCs w:val="24"/>
        </w:rPr>
        <w:t xml:space="preserve"> лоты бойынша жеңімпаздың(лардың) атауы мен орналасқан жері және сауда атауын көрсете отырып, жеңімпаз анықталған шарттар;</w:t>
      </w:r>
      <w:r>
        <w:rPr>
          <w:rStyle w:val="s0"/>
          <w:sz w:val="24"/>
          <w:szCs w:val="24"/>
        </w:rPr>
        <w:br/>
        <w:t>8) сауда атауын көрсете отырып, ұсынысы жеңімпаздың ұсынысынан кейін екінші болып табылатын тендердің әрбі</w:t>
      </w:r>
      <w:proofErr w:type="gramStart"/>
      <w:r>
        <w:rPr>
          <w:rStyle w:val="s0"/>
          <w:sz w:val="24"/>
          <w:szCs w:val="24"/>
        </w:rPr>
        <w:t>р</w:t>
      </w:r>
      <w:proofErr w:type="gramEnd"/>
      <w:r>
        <w:rPr>
          <w:rStyle w:val="s0"/>
          <w:sz w:val="24"/>
          <w:szCs w:val="24"/>
        </w:rPr>
        <w:t xml:space="preserve"> лотына қатысушының атауы мен орналасқан жері;</w:t>
      </w:r>
      <w:r>
        <w:rPr>
          <w:rStyle w:val="s0"/>
          <w:sz w:val="24"/>
          <w:szCs w:val="24"/>
        </w:rPr>
        <w:br/>
        <w:t>9) Егер тендер жеңімпазы айқындалмаса, негіздер;</w:t>
      </w:r>
      <w:r>
        <w:rPr>
          <w:rStyle w:val="s0"/>
          <w:sz w:val="24"/>
          <w:szCs w:val="24"/>
        </w:rPr>
        <w:br/>
        <w:t>10) сатып алу шартын жасасуға тиісті мерзім;</w:t>
      </w:r>
      <w:r>
        <w:rPr>
          <w:rStyle w:val="s0"/>
          <w:sz w:val="24"/>
          <w:szCs w:val="24"/>
        </w:rPr>
        <w:br/>
        <w:t>11) сараптама комиссиясын тарту туралы ақпарат.</w:t>
      </w:r>
      <w:r>
        <w:rPr>
          <w:rStyle w:val="s0"/>
          <w:sz w:val="24"/>
          <w:szCs w:val="24"/>
        </w:rPr>
        <w:br/>
        <w:t>33. Тендердің қорытындылары шығарылған күннен бастап күнтізбелік үш күн ішінде сатып алуды ұйымдастырушы қорытындылар хаттамасын сатып алуды ұйымдастырушының интернет-ресурсына орналастыру арқылы тендердің нәтижелері туралы тендерге қатысқан әлеуетті өні</w:t>
      </w:r>
      <w:proofErr w:type="gramStart"/>
      <w:r>
        <w:rPr>
          <w:rStyle w:val="s0"/>
          <w:sz w:val="24"/>
          <w:szCs w:val="24"/>
        </w:rPr>
        <w:t>м</w:t>
      </w:r>
      <w:proofErr w:type="gramEnd"/>
      <w:r>
        <w:rPr>
          <w:rStyle w:val="s0"/>
          <w:sz w:val="24"/>
          <w:szCs w:val="24"/>
        </w:rPr>
        <w:t xml:space="preserve"> берушілерді хабардар етеді.</w:t>
      </w:r>
      <w:r>
        <w:rPr>
          <w:rStyle w:val="s0"/>
          <w:sz w:val="24"/>
          <w:szCs w:val="24"/>
        </w:rPr>
        <w:br/>
        <w:t>34. Тендердің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 шығарылған күннен бастап күнтізбелік үш күн ішінде Тапсырыс берушіге сатып алу қорытындылары хаттамасының куәландырылған көшірмелерін және жеңімпаздың дә</w:t>
      </w:r>
      <w:proofErr w:type="gramStart"/>
      <w:r>
        <w:rPr>
          <w:rStyle w:val="s0"/>
          <w:sz w:val="24"/>
          <w:szCs w:val="24"/>
        </w:rPr>
        <w:t>р</w:t>
      </w:r>
      <w:proofErr w:type="gramEnd"/>
      <w:r>
        <w:rPr>
          <w:rStyle w:val="s0"/>
          <w:sz w:val="24"/>
          <w:szCs w:val="24"/>
        </w:rPr>
        <w:t>ілік заттары және (немесе) медициналық бұйымдарының техникалық ерекшелігін жібереді.</w:t>
      </w:r>
    </w:p>
    <w:p w:rsidR="00336FD3" w:rsidRDefault="00336FD3">
      <w:pPr>
        <w:pStyle w:val="af1"/>
        <w:jc w:val="both"/>
        <w:rPr>
          <w:rStyle w:val="s0"/>
          <w:sz w:val="24"/>
          <w:szCs w:val="24"/>
        </w:rPr>
      </w:pPr>
    </w:p>
    <w:p w:rsidR="00336FD3" w:rsidRDefault="00B0093D">
      <w:pPr>
        <w:pStyle w:val="af1"/>
        <w:jc w:val="both"/>
      </w:pPr>
      <w:r>
        <w:rPr>
          <w:rStyle w:val="s0"/>
          <w:sz w:val="24"/>
          <w:szCs w:val="24"/>
        </w:rPr>
        <w:t xml:space="preserve">                                     </w:t>
      </w:r>
      <w:r>
        <w:rPr>
          <w:rStyle w:val="s1"/>
        </w:rPr>
        <w:t>7. Сатып алу шартын жасасу</w:t>
      </w:r>
    </w:p>
    <w:p w:rsidR="00336FD3" w:rsidRDefault="00336FD3">
      <w:pPr>
        <w:pStyle w:val="af1"/>
        <w:jc w:val="both"/>
        <w:rPr>
          <w:rStyle w:val="s1"/>
        </w:rPr>
      </w:pPr>
    </w:p>
    <w:p w:rsidR="00336FD3" w:rsidRDefault="00B0093D">
      <w:pPr>
        <w:pStyle w:val="af1"/>
        <w:jc w:val="both"/>
      </w:pPr>
      <w:r>
        <w:rPr>
          <w:rStyle w:val="s0"/>
          <w:sz w:val="24"/>
          <w:szCs w:val="24"/>
        </w:rPr>
        <w:t xml:space="preserve">35. Сатып алуды ұйымдастырушы тендер қорытындылары шығарылған күннен бастап күнтізбелік бес күн ішінде не сатып алуды ұйымдастырушыдан сатып алу </w:t>
      </w:r>
      <w:r>
        <w:rPr>
          <w:rStyle w:val="s0"/>
          <w:sz w:val="24"/>
          <w:szCs w:val="24"/>
        </w:rPr>
        <w:lastRenderedPageBreak/>
        <w:t>қорытындыларын алу әлеуетті өнім берушіге тендерлік құ</w:t>
      </w:r>
      <w:proofErr w:type="gramStart"/>
      <w:r>
        <w:rPr>
          <w:rStyle w:val="s0"/>
          <w:sz w:val="24"/>
          <w:szCs w:val="24"/>
        </w:rPr>
        <w:t>жаттама</w:t>
      </w:r>
      <w:proofErr w:type="gramEnd"/>
      <w:r>
        <w:rPr>
          <w:rStyle w:val="s0"/>
          <w:sz w:val="24"/>
          <w:szCs w:val="24"/>
        </w:rPr>
        <w:t>ға 9-қосымшаға сәйкес нысан бойынша жасалатын қол қойылған сатып алу шартын жібереді.</w:t>
      </w:r>
      <w:r>
        <w:rPr>
          <w:rStyle w:val="s0"/>
          <w:sz w:val="24"/>
          <w:szCs w:val="24"/>
        </w:rPr>
        <w:br/>
        <w:t xml:space="preserve">36.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 Қол қойылған шартты немесе талаптармен келіспеу туралы хабарламаны көрсетілген мерзімде ұсынбау оны жасасудан бас тарту </w:t>
      </w:r>
      <w:proofErr w:type="gramStart"/>
      <w:r>
        <w:rPr>
          <w:rStyle w:val="s0"/>
          <w:sz w:val="24"/>
          <w:szCs w:val="24"/>
        </w:rPr>
        <w:t>деп</w:t>
      </w:r>
      <w:proofErr w:type="gramEnd"/>
      <w:r>
        <w:rPr>
          <w:rStyle w:val="s0"/>
          <w:sz w:val="24"/>
          <w:szCs w:val="24"/>
        </w:rPr>
        <w:t xml:space="preserve"> есептеледі. Келіспеушіліктерді шешу мерзімі екі жұмыс күнінен аспауға </w:t>
      </w:r>
      <w:proofErr w:type="gramStart"/>
      <w:r>
        <w:rPr>
          <w:rStyle w:val="s0"/>
          <w:sz w:val="24"/>
          <w:szCs w:val="24"/>
        </w:rPr>
        <w:t>тиіс</w:t>
      </w:r>
      <w:proofErr w:type="gramEnd"/>
      <w:r>
        <w:rPr>
          <w:rStyle w:val="s0"/>
          <w:sz w:val="24"/>
          <w:szCs w:val="24"/>
        </w:rPr>
        <w:t>.</w:t>
      </w:r>
      <w:r>
        <w:rPr>
          <w:rStyle w:val="s0"/>
          <w:sz w:val="24"/>
          <w:szCs w:val="24"/>
        </w:rPr>
        <w:br/>
        <w:t xml:space="preserve">37. Егер Қазақстан Республикасының заңнамалық актілерінде өзгеше көзделмесе, сатып алу шарты </w:t>
      </w:r>
      <w:proofErr w:type="gramStart"/>
      <w:r>
        <w:rPr>
          <w:rStyle w:val="s0"/>
          <w:sz w:val="24"/>
          <w:szCs w:val="24"/>
        </w:rPr>
        <w:t>о</w:t>
      </w:r>
      <w:proofErr w:type="gramEnd"/>
      <w:r>
        <w:rPr>
          <w:rStyle w:val="s0"/>
          <w:sz w:val="24"/>
          <w:szCs w:val="24"/>
        </w:rPr>
        <w:t>ған Тараптардың уәкілетті өкілдері қол қойған күннен бастап күшіне енеді.</w:t>
      </w:r>
      <w:r>
        <w:rPr>
          <w:rStyle w:val="s0"/>
          <w:sz w:val="24"/>
          <w:szCs w:val="24"/>
        </w:rPr>
        <w:br/>
        <w:t xml:space="preserve">38. Егер тендер жеңімпазы белгіленген мерзімде сатып алу шартына қол қоюдан жалтарса немесе Тапсырыс берушіні оның талаптарымен келіспейтіні туралы хабардар етпесе, онда тапсырыс </w:t>
      </w:r>
      <w:proofErr w:type="gramStart"/>
      <w:r>
        <w:rPr>
          <w:rStyle w:val="s0"/>
          <w:sz w:val="24"/>
          <w:szCs w:val="24"/>
        </w:rPr>
        <w:t>беруш</w:t>
      </w:r>
      <w:proofErr w:type="gramEnd"/>
      <w:r>
        <w:rPr>
          <w:rStyle w:val="s0"/>
          <w:sz w:val="24"/>
          <w:szCs w:val="24"/>
        </w:rPr>
        <w:t>і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r>
        <w:rPr>
          <w:rStyle w:val="s0"/>
          <w:sz w:val="24"/>
          <w:szCs w:val="24"/>
        </w:rPr>
        <w:br/>
        <w:t>39. Өнім берушіні таңдау үшін негіз болған ұсыныстың мазмұнын өзгертетін шартқа қандай да бі</w:t>
      </w:r>
      <w:proofErr w:type="gramStart"/>
      <w:r>
        <w:rPr>
          <w:rStyle w:val="s0"/>
          <w:sz w:val="24"/>
          <w:szCs w:val="24"/>
        </w:rPr>
        <w:t>р</w:t>
      </w:r>
      <w:proofErr w:type="gramEnd"/>
      <w:r>
        <w:rPr>
          <w:rStyle w:val="s0"/>
          <w:sz w:val="24"/>
          <w:szCs w:val="24"/>
        </w:rPr>
        <w:t xml:space="preserve">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r>
      <w:r>
        <w:rPr>
          <w:rStyle w:val="s0"/>
          <w:sz w:val="24"/>
          <w:szCs w:val="24"/>
        </w:rPr>
        <w:br/>
        <w:t>40. Өнім берушіні таңдауға негіз болған сапаның және басқа да шарттардың өзгермеуі талабымен жасалған шартқа өзгерістер енгізуге жол беріледі:</w:t>
      </w:r>
      <w:r>
        <w:rPr>
          <w:rStyle w:val="s0"/>
          <w:sz w:val="24"/>
          <w:szCs w:val="24"/>
        </w:rPr>
        <w:br/>
        <w:t>1) тауарлардың бағасын жә</w:t>
      </w:r>
      <w:proofErr w:type="gramStart"/>
      <w:r>
        <w:rPr>
          <w:rStyle w:val="s0"/>
          <w:sz w:val="24"/>
          <w:szCs w:val="24"/>
        </w:rPr>
        <w:t>не ти</w:t>
      </w:r>
      <w:proofErr w:type="gramEnd"/>
      <w:r>
        <w:rPr>
          <w:rStyle w:val="s0"/>
          <w:sz w:val="24"/>
          <w:szCs w:val="24"/>
        </w:rPr>
        <w:t>ісінше шарттың бағасын азайту бөлігінде тараптардың өзара келісімі бойынша;</w:t>
      </w:r>
      <w:r>
        <w:rPr>
          <w:rStyle w:val="s0"/>
          <w:sz w:val="24"/>
          <w:szCs w:val="24"/>
        </w:rPr>
        <w:br/>
        <w:t>2) тауарлардың көлемін азайту бө</w:t>
      </w:r>
      <w:proofErr w:type="gramStart"/>
      <w:r>
        <w:rPr>
          <w:rStyle w:val="s0"/>
          <w:sz w:val="24"/>
          <w:szCs w:val="24"/>
        </w:rPr>
        <w:t>л</w:t>
      </w:r>
      <w:proofErr w:type="gramEnd"/>
      <w:r>
        <w:rPr>
          <w:rStyle w:val="s0"/>
          <w:sz w:val="24"/>
          <w:szCs w:val="24"/>
        </w:rPr>
        <w:t>ігінде тараптардың өзара келісімі бойынша жүргізіледі.</w:t>
      </w:r>
      <w:r>
        <w:rPr>
          <w:rStyle w:val="s0"/>
          <w:sz w:val="24"/>
          <w:szCs w:val="24"/>
        </w:rPr>
        <w:br/>
        <w:t xml:space="preserve">41. Сатып алуды ұйымдастырушының сатып алу туралы шартқа қол қойылғанға дейін тауар бағасын азайту мақсатында тендер жеңімпазы </w:t>
      </w:r>
      <w:proofErr w:type="gramStart"/>
      <w:r>
        <w:rPr>
          <w:rStyle w:val="s0"/>
          <w:sz w:val="24"/>
          <w:szCs w:val="24"/>
        </w:rPr>
        <w:t>деп</w:t>
      </w:r>
      <w:proofErr w:type="gramEnd"/>
      <w:r>
        <w:rPr>
          <w:rStyle w:val="s0"/>
          <w:sz w:val="24"/>
          <w:szCs w:val="24"/>
        </w:rPr>
        <w:t xml:space="preserve"> танылған әлеуетті өнім берушімен келіссөздер жүргізуіне жол беріледі. Әлеуетті өнім беруші өз қалауы бойынша тауар бағасын азайтуға келісетіні немесе келіспейтіні туралы шешім қабылдайды, бұл сатып алуды ұйымдастырушының тендер жеңімпазы </w:t>
      </w:r>
      <w:proofErr w:type="gramStart"/>
      <w:r>
        <w:rPr>
          <w:rStyle w:val="s0"/>
          <w:sz w:val="24"/>
          <w:szCs w:val="24"/>
        </w:rPr>
        <w:t>деп</w:t>
      </w:r>
      <w:proofErr w:type="gramEnd"/>
      <w:r>
        <w:rPr>
          <w:rStyle w:val="s0"/>
          <w:sz w:val="24"/>
          <w:szCs w:val="24"/>
        </w:rPr>
        <w:t xml:space="preserve"> танылған әлеуетті өнім берушімен шартқа қол қоюдан бас тартуы үшін негіз болып табылмайды.</w:t>
      </w:r>
    </w:p>
    <w:p w:rsidR="00336FD3" w:rsidRDefault="00336FD3">
      <w:pPr>
        <w:pStyle w:val="af1"/>
        <w:jc w:val="both"/>
        <w:rPr>
          <w:rFonts w:ascii="Times New Roman" w:hAnsi="Times New Roman"/>
          <w:sz w:val="24"/>
          <w:szCs w:val="24"/>
        </w:rPr>
      </w:pPr>
    </w:p>
    <w:p w:rsidR="00336FD3" w:rsidRDefault="00B0093D">
      <w:pPr>
        <w:jc w:val="center"/>
      </w:pPr>
      <w:r>
        <w:rPr>
          <w:rStyle w:val="s0"/>
          <w:b/>
          <w:bCs/>
          <w:sz w:val="24"/>
          <w:szCs w:val="24"/>
        </w:rPr>
        <w:t xml:space="preserve">     8. Сатып алу шартының орындалуын кепілдікті қамтамасыз ету </w:t>
      </w:r>
    </w:p>
    <w:p w:rsidR="00336FD3" w:rsidRDefault="00B0093D" w:rsidP="00B0093D">
      <w:pPr>
        <w:spacing w:after="0" w:line="240" w:lineRule="auto"/>
        <w:jc w:val="both"/>
      </w:pPr>
      <w:r>
        <w:rPr>
          <w:rStyle w:val="s0"/>
          <w:sz w:val="24"/>
          <w:szCs w:val="24"/>
        </w:rPr>
        <w:t>42. Сатып алу шартының мазмұнын, нысанын және кепілдікті қамтамасыз етуді енгізу шарттарын (бұдан ә</w:t>
      </w:r>
      <w:proofErr w:type="gramStart"/>
      <w:r>
        <w:rPr>
          <w:rStyle w:val="s0"/>
          <w:sz w:val="24"/>
          <w:szCs w:val="24"/>
        </w:rPr>
        <w:t>р</w:t>
      </w:r>
      <w:proofErr w:type="gramEnd"/>
      <w:r>
        <w:rPr>
          <w:rStyle w:val="s0"/>
          <w:sz w:val="24"/>
          <w:szCs w:val="24"/>
        </w:rPr>
        <w:t>і - кепілдікті қамтамасыз ету) сатып алуды ұйымдастырушы Қағидалардың ережелеріне сәйкес айқындайды және тендерлік құжаттамаға, сатып алу шартына енгізілуге жатады.</w:t>
      </w:r>
      <w:r>
        <w:rPr>
          <w:rStyle w:val="s0"/>
          <w:sz w:val="24"/>
          <w:szCs w:val="24"/>
        </w:rPr>
        <w:br/>
        <w:t>43. Кепілдікті қамтамасыз ету сатып алу шарты бағасының үш пайызын құрайды және сатып алу:</w:t>
      </w:r>
      <w:r>
        <w:rPr>
          <w:rStyle w:val="s0"/>
          <w:sz w:val="24"/>
          <w:szCs w:val="24"/>
        </w:rPr>
        <w:br/>
        <w:t>1) Тапсырыс берушіге Қызмет көрсететін банкте орналастырылатын ақша қаражаты тү</w:t>
      </w:r>
      <w:proofErr w:type="gramStart"/>
      <w:r>
        <w:rPr>
          <w:rStyle w:val="s0"/>
          <w:sz w:val="24"/>
          <w:szCs w:val="24"/>
        </w:rPr>
        <w:t>р</w:t>
      </w:r>
      <w:proofErr w:type="gramEnd"/>
      <w:r>
        <w:rPr>
          <w:rStyle w:val="s0"/>
          <w:sz w:val="24"/>
          <w:szCs w:val="24"/>
        </w:rPr>
        <w:t>індегі кепілдік жарна;</w:t>
      </w:r>
      <w:r>
        <w:rPr>
          <w:rStyle w:val="s0"/>
          <w:sz w:val="24"/>
          <w:szCs w:val="24"/>
        </w:rPr>
        <w:br/>
        <w:t>2) тендерлік құ</w:t>
      </w:r>
      <w:proofErr w:type="gramStart"/>
      <w:r>
        <w:rPr>
          <w:rStyle w:val="s0"/>
          <w:sz w:val="24"/>
          <w:szCs w:val="24"/>
        </w:rPr>
        <w:t>жаттама</w:t>
      </w:r>
      <w:proofErr w:type="gramEnd"/>
      <w:r>
        <w:rPr>
          <w:rStyle w:val="s0"/>
          <w:sz w:val="24"/>
          <w:szCs w:val="24"/>
        </w:rPr>
        <w:t>ға 14-қосымшаға сәйкес нысан бойынша Қазақстан Республикасы Ұлттық Банкінің нормативтік құқықтық актілеріне сәйкес берілген банк кепілдігі.</w:t>
      </w:r>
      <w:r>
        <w:rPr>
          <w:rStyle w:val="s0"/>
          <w:sz w:val="24"/>
          <w:szCs w:val="24"/>
        </w:rPr>
        <w:br/>
        <w:t>44. Ақшалай қаражаттың кепілдік жарнасы тү</w:t>
      </w:r>
      <w:proofErr w:type="gramStart"/>
      <w:r>
        <w:rPr>
          <w:rStyle w:val="s0"/>
          <w:sz w:val="24"/>
          <w:szCs w:val="24"/>
        </w:rPr>
        <w:t>р</w:t>
      </w:r>
      <w:proofErr w:type="gramEnd"/>
      <w:r>
        <w:rPr>
          <w:rStyle w:val="s0"/>
          <w:sz w:val="24"/>
          <w:szCs w:val="24"/>
        </w:rPr>
        <w:t>індегі кепілдікті қамтамасыз етуді әлеуетті өнім беруші Тапсырыс берушінің тиісті шотына енгізеді.</w:t>
      </w:r>
      <w:r>
        <w:rPr>
          <w:rStyle w:val="s0"/>
          <w:sz w:val="24"/>
          <w:szCs w:val="24"/>
        </w:rPr>
        <w:br/>
        <w:t xml:space="preserve">45. Егер сатып алу шартының немесе фармацевтикалық қызметтер көрсетуге арналған шарттың бағасы тиісті қаржы жылына арналған айлық есептік </w:t>
      </w:r>
      <w:proofErr w:type="gramStart"/>
      <w:r>
        <w:rPr>
          <w:rStyle w:val="s0"/>
          <w:sz w:val="24"/>
          <w:szCs w:val="24"/>
        </w:rPr>
        <w:t>к</w:t>
      </w:r>
      <w:proofErr w:type="gramEnd"/>
      <w:r>
        <w:rPr>
          <w:rStyle w:val="s0"/>
          <w:sz w:val="24"/>
          <w:szCs w:val="24"/>
        </w:rPr>
        <w:t>өрсеткіштің екі мың еселенген мөлшерінен аспаса, кепілдікті қамтамасыз ету енгізілмейді.</w:t>
      </w:r>
      <w:r>
        <w:rPr>
          <w:rStyle w:val="s0"/>
          <w:sz w:val="24"/>
          <w:szCs w:val="24"/>
        </w:rPr>
        <w:br/>
        <w:t xml:space="preserve">46. Өнім беруші сатып алу шартының орындалуын кепілдікті қамтамасыз етуді, егер ол өзгеше көзделмесе, ол күшіне енген күннен бастап </w:t>
      </w:r>
      <w:proofErr w:type="gramStart"/>
      <w:r>
        <w:rPr>
          <w:rStyle w:val="s0"/>
          <w:sz w:val="24"/>
          <w:szCs w:val="24"/>
        </w:rPr>
        <w:t>он ж</w:t>
      </w:r>
      <w:proofErr w:type="gramEnd"/>
      <w:r>
        <w:rPr>
          <w:rStyle w:val="s0"/>
          <w:sz w:val="24"/>
          <w:szCs w:val="24"/>
        </w:rPr>
        <w:t>ұмыс күнінен кешіктірмей енгізеді.</w:t>
      </w:r>
      <w:r>
        <w:rPr>
          <w:rStyle w:val="s0"/>
          <w:sz w:val="24"/>
          <w:szCs w:val="24"/>
        </w:rPr>
        <w:br/>
        <w:t>47.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r>
        <w:rPr>
          <w:rStyle w:val="s0"/>
          <w:sz w:val="24"/>
          <w:szCs w:val="24"/>
        </w:rPr>
        <w:br/>
        <w:t xml:space="preserve">1) Өнім берушінің шарттық міндеттемелерді орындамауына немесе </w:t>
      </w:r>
      <w:proofErr w:type="gramStart"/>
      <w:r>
        <w:rPr>
          <w:rStyle w:val="s0"/>
          <w:sz w:val="24"/>
          <w:szCs w:val="24"/>
        </w:rPr>
        <w:t>тиіс</w:t>
      </w:r>
      <w:proofErr w:type="gramEnd"/>
      <w:r>
        <w:rPr>
          <w:rStyle w:val="s0"/>
          <w:sz w:val="24"/>
          <w:szCs w:val="24"/>
        </w:rPr>
        <w:t xml:space="preserve">інше </w:t>
      </w:r>
      <w:r>
        <w:rPr>
          <w:rStyle w:val="s0"/>
          <w:sz w:val="24"/>
          <w:szCs w:val="24"/>
        </w:rPr>
        <w:lastRenderedPageBreak/>
        <w:t>орындамауына байланысты сатып алу шартын немесе фармацевтикалық қызметтер көрсетуге арналған шартты бұзу;</w:t>
      </w:r>
      <w:r>
        <w:rPr>
          <w:rStyle w:val="s0"/>
          <w:sz w:val="24"/>
          <w:szCs w:val="24"/>
        </w:rPr>
        <w:br/>
        <w:t xml:space="preserve">2) тауар жеткізілімі шарты бойынша өз міндеттемелерін орындамаған немесе тиісінше орындамаған (тауар </w:t>
      </w:r>
      <w:proofErr w:type="gramStart"/>
      <w:r>
        <w:rPr>
          <w:rStyle w:val="s0"/>
          <w:sz w:val="24"/>
          <w:szCs w:val="24"/>
        </w:rPr>
        <w:t>беру</w:t>
      </w:r>
      <w:proofErr w:type="gramEnd"/>
      <w:r>
        <w:rPr>
          <w:rStyle w:val="s0"/>
          <w:sz w:val="24"/>
          <w:szCs w:val="24"/>
        </w:rPr>
        <w:t xml:space="preserve"> мерзімдерін бұзу, сапасыз дәрілік заттарды, медициналық бұйымдарды беру және шарттың басқа да талаптарын бұзу);;</w:t>
      </w:r>
      <w:r>
        <w:rPr>
          <w:rStyle w:val="s0"/>
          <w:sz w:val="24"/>
          <w:szCs w:val="24"/>
        </w:rPr>
        <w:br/>
        <w:t xml:space="preserve">3) сатып алу шартында немесе фармацевтикалық қызметтер көрсету шартында көзделген орындамағаны немесе </w:t>
      </w:r>
      <w:proofErr w:type="gramStart"/>
      <w:r>
        <w:rPr>
          <w:rStyle w:val="s0"/>
          <w:sz w:val="24"/>
          <w:szCs w:val="24"/>
        </w:rPr>
        <w:t>тиіс</w:t>
      </w:r>
      <w:proofErr w:type="gramEnd"/>
      <w:r>
        <w:rPr>
          <w:rStyle w:val="s0"/>
          <w:sz w:val="24"/>
          <w:szCs w:val="24"/>
        </w:rPr>
        <w:t>інше орындамағаны үшін айыппұл санкцияларын төлемеген жағдайларда жол беріледі.</w:t>
      </w:r>
    </w:p>
    <w:p w:rsidR="00336FD3" w:rsidRDefault="00B0093D" w:rsidP="00B0093D">
      <w:pPr>
        <w:pStyle w:val="af1"/>
        <w:jc w:val="both"/>
      </w:pPr>
      <w:r>
        <w:rPr>
          <w:rFonts w:ascii="Times New Roman" w:hAnsi="Times New Roman"/>
          <w:b/>
          <w:bCs/>
          <w:sz w:val="24"/>
          <w:szCs w:val="24"/>
        </w:rPr>
        <w:t xml:space="preserve">                      </w:t>
      </w:r>
    </w:p>
    <w:p w:rsidR="00336FD3" w:rsidRDefault="00B0093D">
      <w:pPr>
        <w:jc w:val="center"/>
      </w:pPr>
      <w:r>
        <w:rPr>
          <w:b/>
          <w:bCs/>
        </w:rPr>
        <w:t xml:space="preserve">                       9. </w:t>
      </w:r>
      <w:r>
        <w:rPr>
          <w:rStyle w:val="s0"/>
          <w:b/>
          <w:bCs/>
          <w:sz w:val="24"/>
          <w:szCs w:val="24"/>
        </w:rPr>
        <w:t xml:space="preserve">Еуразиялық экономикалық </w:t>
      </w:r>
      <w:proofErr w:type="gramStart"/>
      <w:r>
        <w:rPr>
          <w:rStyle w:val="s0"/>
          <w:b/>
          <w:bCs/>
          <w:sz w:val="24"/>
          <w:szCs w:val="24"/>
        </w:rPr>
        <w:t>ода</w:t>
      </w:r>
      <w:proofErr w:type="gramEnd"/>
      <w:r>
        <w:rPr>
          <w:rStyle w:val="s0"/>
          <w:b/>
          <w:bCs/>
          <w:sz w:val="24"/>
          <w:szCs w:val="24"/>
        </w:rPr>
        <w:t>ққа мүше мемлекеттердің отандық тауар өндірушілерін және (немесе) өндірушілерін қолдау</w:t>
      </w:r>
    </w:p>
    <w:p w:rsidR="00336FD3" w:rsidRDefault="00B0093D" w:rsidP="00B0093D">
      <w:pPr>
        <w:spacing w:after="0" w:line="240" w:lineRule="auto"/>
        <w:jc w:val="both"/>
      </w:pPr>
      <w:r>
        <w:rPr>
          <w:rStyle w:val="s1"/>
          <w:b w:val="0"/>
          <w:bCs w:val="0"/>
        </w:rPr>
        <w:t>48.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w:t>
      </w:r>
      <w:proofErr w:type="gramStart"/>
      <w:r>
        <w:rPr>
          <w:rStyle w:val="s1"/>
          <w:b w:val="0"/>
          <w:bCs w:val="0"/>
        </w:rPr>
        <w:t>р</w:t>
      </w:r>
      <w:proofErr w:type="gramEnd"/>
      <w:r>
        <w:rPr>
          <w:rStyle w:val="s1"/>
          <w:b w:val="0"/>
          <w:bCs w:val="0"/>
        </w:rPr>
        <w:t xml:space="preserve"> әлеуетті өнім беруші қатысқан жағдайда, мұндай әлеуетті өнім беруші жеңімпаз </w:t>
      </w:r>
      <w:proofErr w:type="gramStart"/>
      <w:r>
        <w:rPr>
          <w:rStyle w:val="s1"/>
          <w:b w:val="0"/>
          <w:bCs w:val="0"/>
        </w:rPr>
        <w:t>деп</w:t>
      </w:r>
      <w:proofErr w:type="gramEnd"/>
      <w:r>
        <w:rPr>
          <w:rStyle w:val="s1"/>
          <w:b w:val="0"/>
          <w:bCs w:val="0"/>
        </w:rPr>
        <w:t xml:space="preserve"> танылады, ал басқа әлеуетті өнім берушілердің өтінімдері автоматты түрде қабылданбайды.</w:t>
      </w:r>
      <w:r>
        <w:rPr>
          <w:rStyle w:val="s1"/>
          <w:b w:val="0"/>
          <w:bCs w:val="0"/>
        </w:rPr>
        <w:br/>
        <w:t>49.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w:t>
      </w:r>
      <w:proofErr w:type="gramStart"/>
      <w:r>
        <w:rPr>
          <w:rStyle w:val="s1"/>
          <w:b w:val="0"/>
          <w:bCs w:val="0"/>
        </w:rPr>
        <w:t>п</w:t>
      </w:r>
      <w:proofErr w:type="gramEnd"/>
      <w:r>
        <w:rPr>
          <w:rStyle w:val="s1"/>
          <w:b w:val="0"/>
          <w:bCs w:val="0"/>
        </w:rPr>
        <w:t xml:space="preserve"> әлеуетті өнім беруші лот бойынша сатып алуға қатысқан жағдайда, олардың арасындағы жеңімпаз ең төмен </w:t>
      </w:r>
      <w:proofErr w:type="gramStart"/>
      <w:r>
        <w:rPr>
          <w:rStyle w:val="s1"/>
          <w:b w:val="0"/>
          <w:bCs w:val="0"/>
        </w:rPr>
        <w:t>ба</w:t>
      </w:r>
      <w:proofErr w:type="gramEnd"/>
      <w:r>
        <w:rPr>
          <w:rStyle w:val="s1"/>
          <w:b w:val="0"/>
          <w:bCs w:val="0"/>
        </w:rPr>
        <w:t>ға бойынша айқындалады, ал басқа әлеуетті өнім берушілердің өтінімдері автоматты түрде қабылданбайды.</w:t>
      </w:r>
      <w:r>
        <w:rPr>
          <w:rStyle w:val="s1"/>
          <w:b w:val="0"/>
          <w:bCs w:val="0"/>
        </w:rPr>
        <w:br/>
        <w:t>50. Сатып алуды өткізу кезінде әлеуетті өнім берушінің отандық тауар өндірушінің мәртебесі мынадай құжаттармен расталады:</w:t>
      </w:r>
      <w:r>
        <w:rPr>
          <w:rStyle w:val="s1"/>
          <w:b w:val="0"/>
          <w:bCs w:val="0"/>
        </w:rPr>
        <w:br/>
        <w:t xml:space="preserve">1) Қазақстан Республикасының </w:t>
      </w:r>
      <w:proofErr w:type="gramStart"/>
      <w:r>
        <w:rPr>
          <w:rStyle w:val="s1"/>
          <w:b w:val="0"/>
          <w:bCs w:val="0"/>
        </w:rPr>
        <w:t>Р</w:t>
      </w:r>
      <w:proofErr w:type="gramEnd"/>
      <w:r>
        <w:rPr>
          <w:rStyle w:val="s1"/>
          <w:b w:val="0"/>
          <w:bCs w:val="0"/>
        </w:rPr>
        <w:t>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r>
        <w:rPr>
          <w:rStyle w:val="s1"/>
          <w:b w:val="0"/>
          <w:bCs w:val="0"/>
        </w:rPr>
        <w:b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w:t>
      </w:r>
      <w:proofErr w:type="gramStart"/>
      <w:r>
        <w:rPr>
          <w:rStyle w:val="s1"/>
          <w:b w:val="0"/>
          <w:bCs w:val="0"/>
        </w:rPr>
        <w:t>р</w:t>
      </w:r>
      <w:proofErr w:type="gramEnd"/>
      <w:r>
        <w:rPr>
          <w:rStyle w:val="s1"/>
          <w:b w:val="0"/>
          <w:bCs w:val="0"/>
        </w:rPr>
        <w:t>ілік затқа немесе медициналық бұйымға тіркеу куәлігімен жүзеге асырылады.</w:t>
      </w:r>
      <w:r>
        <w:rPr>
          <w:rStyle w:val="s1"/>
          <w:b w:val="0"/>
          <w:bCs w:val="0"/>
        </w:rPr>
        <w:br/>
        <w:t>Ұзақ мерзімді жеткізу шартына шарт немесе қосымша келісім жасасу кезінде жеткізілетін дә</w:t>
      </w:r>
      <w:proofErr w:type="gramStart"/>
      <w:r>
        <w:rPr>
          <w:rStyle w:val="s1"/>
          <w:b w:val="0"/>
          <w:bCs w:val="0"/>
        </w:rPr>
        <w:t>р</w:t>
      </w:r>
      <w:proofErr w:type="gramEnd"/>
      <w:r>
        <w:rPr>
          <w:rStyle w:val="s1"/>
          <w:b w:val="0"/>
          <w:bCs w:val="0"/>
        </w:rPr>
        <w:t>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r>
        <w:rPr>
          <w:rStyle w:val="s1"/>
          <w:b w:val="0"/>
          <w:bCs w:val="0"/>
        </w:rPr>
        <w:br/>
        <w:t>51. Еуразиялық экономикалық одаққа мүше мемлекеттердің әлеуетті өнім беруші-өндіруші мәртебесі мынадай құжаттармен расталады:</w:t>
      </w:r>
      <w:r>
        <w:rPr>
          <w:rStyle w:val="s1"/>
          <w:b w:val="0"/>
          <w:bCs w:val="0"/>
        </w:rPr>
        <w:br/>
        <w:t>1) дә</w:t>
      </w:r>
      <w:proofErr w:type="gramStart"/>
      <w:r>
        <w:rPr>
          <w:rStyle w:val="s1"/>
          <w:b w:val="0"/>
          <w:bCs w:val="0"/>
        </w:rPr>
        <w:t>р</w:t>
      </w:r>
      <w:proofErr w:type="gramEnd"/>
      <w:r>
        <w:rPr>
          <w:rStyle w:val="s1"/>
          <w:b w:val="0"/>
          <w:bCs w:val="0"/>
        </w:rPr>
        <w:t>ілік заттарды және (немесе) медициналық бұйымдарды өндіру жөніндегі фармацевтикалық қызметке лицензия;</w:t>
      </w:r>
      <w:r>
        <w:rPr>
          <w:rStyle w:val="s1"/>
          <w:b w:val="0"/>
          <w:bCs w:val="0"/>
        </w:rPr>
        <w:br/>
        <w:t xml:space="preserve">2) Еуразиялық экономикалық одақты тіркеу және </w:t>
      </w:r>
      <w:proofErr w:type="gramStart"/>
      <w:r>
        <w:rPr>
          <w:rStyle w:val="s1"/>
          <w:b w:val="0"/>
          <w:bCs w:val="0"/>
        </w:rPr>
        <w:t>сараптау</w:t>
      </w:r>
      <w:proofErr w:type="gramEnd"/>
      <w:r>
        <w:rPr>
          <w:rStyle w:val="s1"/>
          <w:b w:val="0"/>
          <w:bCs w:val="0"/>
        </w:rPr>
        <w:t xml:space="preserve">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336FD3" w:rsidRDefault="00336FD3">
      <w:pPr>
        <w:spacing w:after="0"/>
        <w:jc w:val="both"/>
        <w:rPr>
          <w:rStyle w:val="s1"/>
          <w:b w:val="0"/>
          <w:bCs w:val="0"/>
        </w:rPr>
      </w:pPr>
    </w:p>
    <w:p w:rsidR="00336FD3" w:rsidRDefault="00B0093D" w:rsidP="00B0093D">
      <w:pPr>
        <w:pStyle w:val="af1"/>
        <w:jc w:val="both"/>
        <w:sectPr w:rsidR="00336FD3">
          <w:pgSz w:w="11906" w:h="16838"/>
          <w:pgMar w:top="719" w:right="849" w:bottom="1134" w:left="1701" w:header="0" w:footer="0" w:gutter="0"/>
          <w:cols w:space="720"/>
          <w:formProt w:val="0"/>
          <w:docGrid w:linePitch="360" w:charSpace="-6145"/>
        </w:sectPr>
      </w:pPr>
      <w:r>
        <w:rPr>
          <w:rFonts w:ascii="Times New Roman" w:hAnsi="Times New Roman"/>
          <w:b/>
          <w:sz w:val="24"/>
          <w:szCs w:val="24"/>
        </w:rPr>
        <w:t xml:space="preserve">                                    10.Кәсіпкерлік      бастаманы қолдау</w:t>
      </w:r>
      <w:r>
        <w:rPr>
          <w:rFonts w:ascii="Times New Roman" w:hAnsi="Times New Roman"/>
          <w:b/>
          <w:sz w:val="24"/>
          <w:szCs w:val="24"/>
        </w:rPr>
        <w:br/>
      </w:r>
      <w:r>
        <w:rPr>
          <w:rFonts w:ascii="Times New Roman" w:hAnsi="Times New Roman"/>
          <w:b/>
          <w:sz w:val="24"/>
          <w:szCs w:val="24"/>
        </w:rPr>
        <w:br/>
      </w:r>
      <w:r>
        <w:rPr>
          <w:rFonts w:ascii="Times New Roman" w:hAnsi="Times New Roman"/>
          <w:sz w:val="24"/>
          <w:szCs w:val="24"/>
        </w:rPr>
        <w:t xml:space="preserve">52. Тегін медициналық көмектің кепілдік берілген көлемі шеңберінде және (немесе) міндетті әлеуметтік медициналық сақтандыру жүйесінде шарттар </w:t>
      </w:r>
      <w:proofErr w:type="gramStart"/>
      <w:r>
        <w:rPr>
          <w:rFonts w:ascii="Times New Roman" w:hAnsi="Times New Roman"/>
          <w:sz w:val="24"/>
          <w:szCs w:val="24"/>
        </w:rPr>
        <w:t>жасасу</w:t>
      </w:r>
      <w:proofErr w:type="gramEnd"/>
      <w:r>
        <w:rPr>
          <w:rFonts w:ascii="Times New Roman" w:hAnsi="Times New Roman"/>
          <w:sz w:val="24"/>
          <w:szCs w:val="24"/>
        </w:rPr>
        <w:t>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r>
        <w:rPr>
          <w:rFonts w:ascii="Times New Roman" w:hAnsi="Times New Roman"/>
          <w:sz w:val="24"/>
          <w:szCs w:val="24"/>
        </w:rPr>
        <w:br/>
        <w:t>1) дә</w:t>
      </w:r>
      <w:proofErr w:type="gramStart"/>
      <w:r>
        <w:rPr>
          <w:rFonts w:ascii="Times New Roman" w:hAnsi="Times New Roman"/>
          <w:sz w:val="24"/>
          <w:szCs w:val="24"/>
        </w:rPr>
        <w:t>р</w:t>
      </w:r>
      <w:proofErr w:type="gramEnd"/>
      <w:r>
        <w:rPr>
          <w:rFonts w:ascii="Times New Roman" w:hAnsi="Times New Roman"/>
          <w:sz w:val="24"/>
          <w:szCs w:val="24"/>
        </w:rPr>
        <w:t>ілік заттарды сатып алу және дәрілік заттарды берудің ұзақ мерзімді шарттарын жасасу кезінде тиісті өндірістік практика (GMP);;</w:t>
      </w:r>
      <w:r>
        <w:rPr>
          <w:rFonts w:ascii="Times New Roman" w:hAnsi="Times New Roman"/>
          <w:sz w:val="24"/>
          <w:szCs w:val="24"/>
        </w:rPr>
        <w:br/>
        <w:t>2) тегін медициналық көмектің кепілдік берілген көлемін көрсету бойынша дә</w:t>
      </w:r>
      <w:proofErr w:type="gramStart"/>
      <w:r>
        <w:rPr>
          <w:rFonts w:ascii="Times New Roman" w:hAnsi="Times New Roman"/>
          <w:sz w:val="24"/>
          <w:szCs w:val="24"/>
        </w:rPr>
        <w:t>р</w:t>
      </w:r>
      <w:proofErr w:type="gramEnd"/>
      <w:r>
        <w:rPr>
          <w:rFonts w:ascii="Times New Roman" w:hAnsi="Times New Roman"/>
          <w:sz w:val="24"/>
          <w:szCs w:val="24"/>
        </w:rPr>
        <w:t xml:space="preserve">ілік заттар </w:t>
      </w:r>
      <w:r>
        <w:rPr>
          <w:rFonts w:ascii="Times New Roman" w:hAnsi="Times New Roman"/>
          <w:sz w:val="24"/>
          <w:szCs w:val="24"/>
        </w:rPr>
        <w:lastRenderedPageBreak/>
        <w:t>мен фармацевтикалық қызметтерді сатып алу кезінде тиісті дистрибьюторлық практикаға (GDP) қолданылмайды;</w:t>
      </w:r>
      <w:r>
        <w:rPr>
          <w:rFonts w:ascii="Times New Roman" w:hAnsi="Times New Roman"/>
          <w:sz w:val="24"/>
          <w:szCs w:val="24"/>
        </w:rPr>
        <w:br/>
        <w:t>3) фармацевтикалық қызметтерді сатып алу кезінде Тиісті дәріханалық практиканы (GPP) қамтиды.</w:t>
      </w:r>
      <w:r>
        <w:rPr>
          <w:rFonts w:ascii="Times New Roman" w:hAnsi="Times New Roman"/>
          <w:sz w:val="24"/>
          <w:szCs w:val="24"/>
        </w:rPr>
        <w:br/>
        <w:t>53. Сатып алу шартын немесе өтінімге жеткізу шартын жасасуға басымдық алу үшін:</w:t>
      </w:r>
      <w:r>
        <w:rPr>
          <w:rFonts w:ascii="Times New Roman" w:hAnsi="Times New Roman"/>
          <w:sz w:val="24"/>
          <w:szCs w:val="24"/>
        </w:rPr>
        <w:br/>
        <w:t>1) отандық тауар өндірушілер дә</w:t>
      </w:r>
      <w:proofErr w:type="gramStart"/>
      <w:r>
        <w:rPr>
          <w:rFonts w:ascii="Times New Roman" w:hAnsi="Times New Roman"/>
          <w:sz w:val="24"/>
          <w:szCs w:val="24"/>
        </w:rPr>
        <w:t>р</w:t>
      </w:r>
      <w:proofErr w:type="gramEnd"/>
      <w:r>
        <w:rPr>
          <w:rFonts w:ascii="Times New Roman" w:hAnsi="Times New Roman"/>
          <w:sz w:val="24"/>
          <w:szCs w:val="24"/>
        </w:rPr>
        <w:t>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w:t>
      </w:r>
      <w:proofErr w:type="gramStart"/>
      <w:r>
        <w:rPr>
          <w:rFonts w:ascii="Times New Roman" w:hAnsi="Times New Roman"/>
          <w:sz w:val="24"/>
          <w:szCs w:val="24"/>
        </w:rPr>
        <w:t>ст</w:t>
      </w:r>
      <w:proofErr w:type="gramEnd"/>
      <w:r>
        <w:rPr>
          <w:rFonts w:ascii="Times New Roman" w:hAnsi="Times New Roman"/>
          <w:sz w:val="24"/>
          <w:szCs w:val="24"/>
        </w:rPr>
        <w:t>і өндірістік практика (GMP) талаптарына сәйкестігі туралы сертификатты қоса береді;</w:t>
      </w:r>
      <w:r>
        <w:rPr>
          <w:rFonts w:ascii="Times New Roman" w:hAnsi="Times New Roman"/>
          <w:sz w:val="24"/>
          <w:szCs w:val="24"/>
        </w:rPr>
        <w:br/>
        <w:t>2) Әлеуетті өнім берушілер дә</w:t>
      </w:r>
      <w:proofErr w:type="gramStart"/>
      <w:r>
        <w:rPr>
          <w:rFonts w:ascii="Times New Roman" w:hAnsi="Times New Roman"/>
          <w:sz w:val="24"/>
          <w:szCs w:val="24"/>
        </w:rPr>
        <w:t>р</w:t>
      </w:r>
      <w:proofErr w:type="gramEnd"/>
      <w:r>
        <w:rPr>
          <w:rFonts w:ascii="Times New Roman" w:hAnsi="Times New Roman"/>
          <w:sz w:val="24"/>
          <w:szCs w:val="24"/>
        </w:rPr>
        <w:t>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r>
        <w:rPr>
          <w:rFonts w:ascii="Times New Roman" w:hAnsi="Times New Roman"/>
          <w:sz w:val="24"/>
          <w:szCs w:val="24"/>
        </w:rPr>
        <w:br/>
        <w:t>3) әлеуетті өнім берушілер және (немесе) олардың бірлесі</w:t>
      </w:r>
      <w:proofErr w:type="gramStart"/>
      <w:r>
        <w:rPr>
          <w:rFonts w:ascii="Times New Roman" w:hAnsi="Times New Roman"/>
          <w:sz w:val="24"/>
          <w:szCs w:val="24"/>
        </w:rPr>
        <w:t>п</w:t>
      </w:r>
      <w:proofErr w:type="gramEnd"/>
      <w:r>
        <w:rPr>
          <w:rFonts w:ascii="Times New Roman" w:hAnsi="Times New Roman"/>
          <w:sz w:val="24"/>
          <w:szCs w:val="24"/>
        </w:rPr>
        <w:t xml:space="preserve">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r>
        <w:rPr>
          <w:rFonts w:ascii="Times New Roman" w:hAnsi="Times New Roman"/>
          <w:sz w:val="24"/>
          <w:szCs w:val="24"/>
        </w:rPr>
        <w:br/>
        <w:t>54. Егер лот бойынша сатып алуға хабарландыру немесе шақыру шарттарына және осы Қағидалардың талаптарына сәйкес келетін өтінімді ұсынған бі</w:t>
      </w:r>
      <w:proofErr w:type="gramStart"/>
      <w:r>
        <w:rPr>
          <w:rFonts w:ascii="Times New Roman" w:hAnsi="Times New Roman"/>
          <w:sz w:val="24"/>
          <w:szCs w:val="24"/>
        </w:rPr>
        <w:t>р</w:t>
      </w:r>
      <w:proofErr w:type="gramEnd"/>
      <w:r>
        <w:rPr>
          <w:rFonts w:ascii="Times New Roman" w:hAnsi="Times New Roman"/>
          <w:sz w:val="24"/>
          <w:szCs w:val="24"/>
        </w:rPr>
        <w:t xml:space="preserve">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w:t>
      </w:r>
      <w:proofErr w:type="gramStart"/>
      <w:r>
        <w:rPr>
          <w:rFonts w:ascii="Times New Roman" w:hAnsi="Times New Roman"/>
          <w:sz w:val="24"/>
          <w:szCs w:val="24"/>
        </w:rPr>
        <w:t>деп</w:t>
      </w:r>
      <w:proofErr w:type="gramEnd"/>
      <w:r>
        <w:rPr>
          <w:rFonts w:ascii="Times New Roman" w:hAnsi="Times New Roman"/>
          <w:sz w:val="24"/>
          <w:szCs w:val="24"/>
        </w:rPr>
        <w:t xml:space="preserve"> танылады, ал басқа әлеуетті өнім берушілердің өтінімдері автоматты түрде қабылданбайды.</w:t>
      </w:r>
      <w:r>
        <w:rPr>
          <w:rFonts w:ascii="Times New Roman" w:hAnsi="Times New Roman"/>
          <w:sz w:val="24"/>
          <w:szCs w:val="24"/>
        </w:rPr>
        <w:br/>
        <w:t>55.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w:t>
      </w:r>
      <w:proofErr w:type="gramStart"/>
      <w:r>
        <w:rPr>
          <w:rFonts w:ascii="Times New Roman" w:hAnsi="Times New Roman"/>
          <w:sz w:val="24"/>
          <w:szCs w:val="24"/>
        </w:rPr>
        <w:t>ст</w:t>
      </w:r>
      <w:proofErr w:type="gramEnd"/>
      <w:r>
        <w:rPr>
          <w:rFonts w:ascii="Times New Roman" w:hAnsi="Times New Roman"/>
          <w:sz w:val="24"/>
          <w:szCs w:val="24"/>
        </w:rPr>
        <w:t>і өндірістік практика (GMP) немесе тиісті дистрибьюторлық практика (GDP) талаптарына сәйкестігі туралы сертификаттарды ұсынған екі және одан да кө</w:t>
      </w:r>
      <w:proofErr w:type="gramStart"/>
      <w:r>
        <w:rPr>
          <w:rFonts w:ascii="Times New Roman" w:hAnsi="Times New Roman"/>
          <w:sz w:val="24"/>
          <w:szCs w:val="24"/>
        </w:rPr>
        <w:t>п</w:t>
      </w:r>
      <w:proofErr w:type="gramEnd"/>
      <w:r>
        <w:rPr>
          <w:rFonts w:ascii="Times New Roman" w:hAnsi="Times New Roman"/>
          <w:sz w:val="24"/>
          <w:szCs w:val="24"/>
        </w:rPr>
        <w:t xml:space="preserve">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r>
        <w:rPr>
          <w:rFonts w:ascii="Times New Roman" w:hAnsi="Times New Roman"/>
          <w:sz w:val="24"/>
          <w:szCs w:val="24"/>
        </w:rPr>
        <w:br/>
        <w:t>Егер лот бойынша сатып алуға дә</w:t>
      </w:r>
      <w:proofErr w:type="gramStart"/>
      <w:r>
        <w:rPr>
          <w:rFonts w:ascii="Times New Roman" w:hAnsi="Times New Roman"/>
          <w:sz w:val="24"/>
          <w:szCs w:val="24"/>
        </w:rPr>
        <w:t>р</w:t>
      </w:r>
      <w:proofErr w:type="gramEnd"/>
      <w:r>
        <w:rPr>
          <w:rFonts w:ascii="Times New Roman" w:hAnsi="Times New Roman"/>
          <w:sz w:val="24"/>
          <w:szCs w:val="24"/>
        </w:rPr>
        <w:t xml:space="preserve">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w:t>
      </w:r>
      <w:proofErr w:type="gramStart"/>
      <w:r>
        <w:rPr>
          <w:rFonts w:ascii="Times New Roman" w:hAnsi="Times New Roman"/>
          <w:sz w:val="24"/>
          <w:szCs w:val="24"/>
        </w:rPr>
        <w:t>р</w:t>
      </w:r>
      <w:proofErr w:type="gramEnd"/>
      <w:r>
        <w:rPr>
          <w:rFonts w:ascii="Times New Roman" w:hAnsi="Times New Roman"/>
          <w:sz w:val="24"/>
          <w:szCs w:val="24"/>
        </w:rPr>
        <w:t xml:space="preserve">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w:t>
      </w:r>
      <w:proofErr w:type="gramStart"/>
      <w:r>
        <w:rPr>
          <w:rFonts w:ascii="Times New Roman" w:hAnsi="Times New Roman"/>
          <w:sz w:val="24"/>
          <w:szCs w:val="24"/>
        </w:rPr>
        <w:t>ба</w:t>
      </w:r>
      <w:proofErr w:type="gramEnd"/>
      <w:r>
        <w:rPr>
          <w:rFonts w:ascii="Times New Roman" w:hAnsi="Times New Roman"/>
          <w:sz w:val="24"/>
          <w:szCs w:val="24"/>
        </w:rPr>
        <w:t>ға бойынша айқындалады, ал басқа әлеуетті өнім берушілердің өтінімдері автоматты түрде қабылданбайды.</w:t>
      </w:r>
    </w:p>
    <w:tbl>
      <w:tblPr>
        <w:tblW w:w="14565" w:type="dxa"/>
        <w:tblInd w:w="-30" w:type="dxa"/>
        <w:tblCellMar>
          <w:top w:w="55" w:type="dxa"/>
          <w:left w:w="78" w:type="dxa"/>
          <w:bottom w:w="55" w:type="dxa"/>
        </w:tblCellMar>
        <w:tblLook w:val="0000" w:firstRow="0" w:lastRow="0" w:firstColumn="0" w:lastColumn="0" w:noHBand="0" w:noVBand="0"/>
      </w:tblPr>
      <w:tblGrid>
        <w:gridCol w:w="720"/>
        <w:gridCol w:w="2402"/>
        <w:gridCol w:w="1305"/>
        <w:gridCol w:w="1695"/>
        <w:gridCol w:w="1755"/>
        <w:gridCol w:w="2281"/>
        <w:gridCol w:w="4407"/>
      </w:tblGrid>
      <w:tr w:rsidR="00336FD3" w:rsidTr="00576101">
        <w:tc>
          <w:tcPr>
            <w:tcW w:w="14565" w:type="dxa"/>
            <w:gridSpan w:val="7"/>
            <w:shd w:val="clear" w:color="auto" w:fill="FFFFFF"/>
            <w:vAlign w:val="center"/>
          </w:tcPr>
          <w:p w:rsidR="00336FD3" w:rsidRDefault="00B0093D">
            <w:pPr>
              <w:pStyle w:val="WW-"/>
              <w:pageBreakBefore/>
              <w:snapToGrid w:val="0"/>
              <w:spacing w:line="240" w:lineRule="auto"/>
              <w:jc w:val="right"/>
            </w:pPr>
            <w:r>
              <w:rPr>
                <w:b/>
                <w:color w:val="000000"/>
                <w:lang w:val="kk-KZ"/>
              </w:rPr>
              <w:lastRenderedPageBreak/>
              <w:t>Тендерлік құжаттамаға 1 қосымша</w:t>
            </w:r>
          </w:p>
        </w:tc>
      </w:tr>
      <w:tr w:rsidR="00336FD3" w:rsidTr="00576101">
        <w:tc>
          <w:tcPr>
            <w:tcW w:w="14565" w:type="dxa"/>
            <w:gridSpan w:val="7"/>
            <w:tcBorders>
              <w:top w:val="single" w:sz="2" w:space="0" w:color="000001"/>
              <w:left w:val="single" w:sz="2" w:space="0" w:color="000001"/>
              <w:bottom w:val="single" w:sz="2" w:space="0" w:color="000001"/>
              <w:right w:val="single" w:sz="2" w:space="0" w:color="000001"/>
            </w:tcBorders>
            <w:shd w:val="clear" w:color="auto" w:fill="FFFFFF"/>
            <w:tcMar>
              <w:left w:w="71" w:type="dxa"/>
            </w:tcMar>
            <w:vAlign w:val="center"/>
          </w:tcPr>
          <w:p w:rsidR="00336FD3" w:rsidRDefault="00B0093D">
            <w:pPr>
              <w:pStyle w:val="WW-"/>
              <w:snapToGrid w:val="0"/>
              <w:spacing w:line="240" w:lineRule="auto"/>
              <w:jc w:val="center"/>
            </w:pPr>
            <w:r>
              <w:rPr>
                <w:b/>
                <w:bCs/>
              </w:rPr>
              <w:t>Сатып алынатын тауарлардың тізбесі</w:t>
            </w:r>
          </w:p>
        </w:tc>
      </w:tr>
      <w:tr w:rsidR="00336FD3" w:rsidTr="00576101">
        <w:tc>
          <w:tcPr>
            <w:tcW w:w="14565" w:type="dxa"/>
            <w:gridSpan w:val="7"/>
            <w:tcBorders>
              <w:top w:val="single" w:sz="2" w:space="0" w:color="000001"/>
              <w:left w:val="single" w:sz="2" w:space="0" w:color="000001"/>
              <w:bottom w:val="single" w:sz="2" w:space="0" w:color="000001"/>
              <w:right w:val="single" w:sz="2" w:space="0" w:color="000001"/>
            </w:tcBorders>
            <w:shd w:val="clear" w:color="auto" w:fill="FFFFFF"/>
            <w:tcMar>
              <w:left w:w="71" w:type="dxa"/>
            </w:tcMar>
            <w:vAlign w:val="center"/>
          </w:tcPr>
          <w:p w:rsidR="00336FD3" w:rsidRPr="00450E5F" w:rsidRDefault="00B0093D" w:rsidP="009F2621">
            <w:pPr>
              <w:pStyle w:val="WW-"/>
              <w:snapToGrid w:val="0"/>
              <w:spacing w:line="240" w:lineRule="auto"/>
              <w:jc w:val="center"/>
              <w:rPr>
                <w:b/>
              </w:rPr>
            </w:pPr>
            <w:r w:rsidRPr="00450E5F">
              <w:rPr>
                <w:b/>
                <w:bCs/>
              </w:rPr>
              <w:t>Тендер</w:t>
            </w:r>
            <w:r w:rsidRPr="00450E5F">
              <w:rPr>
                <w:rFonts w:cs="Arial CYR"/>
                <w:b/>
                <w:bCs/>
              </w:rPr>
              <w:t xml:space="preserve">   </w:t>
            </w:r>
            <w:r w:rsidRPr="00450E5F">
              <w:rPr>
                <w:rFonts w:cs="Arial CYR"/>
                <w:b/>
                <w:bCs/>
                <w:color w:val="000000"/>
                <w:lang w:val="kk-KZ"/>
              </w:rPr>
              <w:t xml:space="preserve"> </w:t>
            </w:r>
            <w:r w:rsidRPr="00450E5F">
              <w:rPr>
                <w:rFonts w:cs="Arial CYR"/>
                <w:b/>
                <w:bCs/>
                <w:lang w:val="kk-KZ"/>
              </w:rPr>
              <w:t>«</w:t>
            </w:r>
            <w:r w:rsidR="00D367B2" w:rsidRPr="00D367B2">
              <w:rPr>
                <w:b/>
                <w:lang w:val="kk-KZ"/>
              </w:rPr>
              <w:t>операциялық үстел</w:t>
            </w:r>
            <w:r w:rsidRPr="00D367B2">
              <w:rPr>
                <w:b/>
                <w:bCs/>
              </w:rPr>
              <w:t>»</w:t>
            </w:r>
          </w:p>
        </w:tc>
      </w:tr>
      <w:tr w:rsidR="00336FD3" w:rsidTr="00576101">
        <w:tc>
          <w:tcPr>
            <w:tcW w:w="720"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pStyle w:val="WW-"/>
              <w:snapToGrid w:val="0"/>
              <w:spacing w:after="0" w:line="240" w:lineRule="auto"/>
              <w:jc w:val="center"/>
            </w:pPr>
            <w:r>
              <w:rPr>
                <w:b/>
                <w:bCs/>
                <w:lang w:val="kk-KZ"/>
              </w:rPr>
              <w:t>Р/с</w:t>
            </w:r>
          </w:p>
        </w:tc>
        <w:tc>
          <w:tcPr>
            <w:tcW w:w="2402"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pStyle w:val="WW-"/>
              <w:snapToGrid w:val="0"/>
              <w:spacing w:after="0" w:line="240" w:lineRule="auto"/>
              <w:jc w:val="center"/>
              <w:rPr>
                <w:b/>
                <w:bCs/>
              </w:rPr>
            </w:pPr>
            <w:r>
              <w:rPr>
                <w:b/>
                <w:bCs/>
              </w:rPr>
              <w:t>Сатып алынатын тауарлардың</w:t>
            </w:r>
          </w:p>
          <w:p w:rsidR="00336FD3" w:rsidRDefault="00B0093D">
            <w:pPr>
              <w:pStyle w:val="WW-"/>
              <w:snapToGrid w:val="0"/>
              <w:spacing w:line="240" w:lineRule="auto"/>
              <w:jc w:val="center"/>
              <w:rPr>
                <w:b/>
                <w:bCs/>
                <w:lang w:val="kk-KZ"/>
              </w:rPr>
            </w:pPr>
            <w:r>
              <w:rPr>
                <w:b/>
                <w:bCs/>
                <w:lang w:val="kk-KZ"/>
              </w:rPr>
              <w:t>атауы</w:t>
            </w:r>
          </w:p>
        </w:tc>
        <w:tc>
          <w:tcPr>
            <w:tcW w:w="1305"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b/>
                <w:bCs/>
              </w:rPr>
            </w:pPr>
            <w:r>
              <w:rPr>
                <w:b/>
                <w:bCs/>
              </w:rPr>
              <w:t>Өлшем бірлігі</w:t>
            </w:r>
          </w:p>
        </w:tc>
        <w:tc>
          <w:tcPr>
            <w:tcW w:w="1695"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b/>
                <w:bCs/>
              </w:rPr>
            </w:pPr>
            <w:r>
              <w:rPr>
                <w:b/>
                <w:bCs/>
              </w:rPr>
              <w:t>Саны, көлемі</w:t>
            </w:r>
          </w:p>
        </w:tc>
        <w:tc>
          <w:tcPr>
            <w:tcW w:w="1755"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b/>
                <w:bCs/>
              </w:rPr>
            </w:pPr>
            <w:proofErr w:type="gramStart"/>
            <w:r>
              <w:rPr>
                <w:b/>
                <w:bCs/>
              </w:rPr>
              <w:t>Б</w:t>
            </w:r>
            <w:proofErr w:type="gramEnd"/>
            <w:r>
              <w:rPr>
                <w:b/>
                <w:bCs/>
              </w:rPr>
              <w:t>ірлік үшін бағасы</w:t>
            </w:r>
          </w:p>
        </w:tc>
        <w:tc>
          <w:tcPr>
            <w:tcW w:w="2281"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pPr>
            <w:r>
              <w:rPr>
                <w:b/>
                <w:bCs/>
              </w:rPr>
              <w:t xml:space="preserve"> </w:t>
            </w:r>
            <w:r>
              <w:rPr>
                <w:b/>
                <w:bCs/>
                <w:lang w:val="kk-KZ"/>
              </w:rPr>
              <w:t xml:space="preserve">Сомасы </w:t>
            </w:r>
          </w:p>
        </w:tc>
        <w:tc>
          <w:tcPr>
            <w:tcW w:w="4407" w:type="dxa"/>
            <w:tcBorders>
              <w:top w:val="single" w:sz="2" w:space="0" w:color="000001"/>
              <w:left w:val="single" w:sz="2" w:space="0" w:color="000001"/>
              <w:bottom w:val="single" w:sz="2" w:space="0" w:color="000001"/>
              <w:right w:val="single" w:sz="2" w:space="0" w:color="000001"/>
            </w:tcBorders>
            <w:shd w:val="clear" w:color="auto" w:fill="FFFFFF"/>
            <w:tcMar>
              <w:left w:w="71" w:type="dxa"/>
            </w:tcMar>
            <w:vAlign w:val="center"/>
          </w:tcPr>
          <w:p w:rsidR="00336FD3" w:rsidRDefault="00B0093D">
            <w:pPr>
              <w:spacing w:after="0" w:line="240" w:lineRule="auto"/>
              <w:jc w:val="center"/>
              <w:rPr>
                <w:b/>
                <w:bCs/>
              </w:rPr>
            </w:pPr>
            <w:r>
              <w:rPr>
                <w:b/>
                <w:bCs/>
              </w:rPr>
              <w:t>Тауарларды ұсыну, жұмыстарды орындау, қызметтерді көрсету мерзімдері мен орны</w:t>
            </w:r>
          </w:p>
        </w:tc>
      </w:tr>
      <w:tr w:rsidR="00336FD3" w:rsidTr="00576101">
        <w:tc>
          <w:tcPr>
            <w:tcW w:w="720"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lang w:val="kk-KZ"/>
              </w:rPr>
            </w:pPr>
            <w:r>
              <w:rPr>
                <w:lang w:val="kk-KZ"/>
              </w:rPr>
              <w:t>1</w:t>
            </w:r>
          </w:p>
        </w:tc>
        <w:tc>
          <w:tcPr>
            <w:tcW w:w="2402"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lang w:val="kk-KZ"/>
              </w:rPr>
            </w:pPr>
            <w:r>
              <w:rPr>
                <w:lang w:val="kk-KZ"/>
              </w:rPr>
              <w:t>2</w:t>
            </w:r>
          </w:p>
        </w:tc>
        <w:tc>
          <w:tcPr>
            <w:tcW w:w="1305"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lang w:val="kk-KZ"/>
              </w:rPr>
            </w:pPr>
            <w:r>
              <w:rPr>
                <w:lang w:val="kk-KZ"/>
              </w:rPr>
              <w:t>3</w:t>
            </w:r>
          </w:p>
        </w:tc>
        <w:tc>
          <w:tcPr>
            <w:tcW w:w="1695"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lang w:val="kk-KZ"/>
              </w:rPr>
            </w:pPr>
            <w:r>
              <w:rPr>
                <w:lang w:val="kk-KZ"/>
              </w:rPr>
              <w:t>4</w:t>
            </w:r>
          </w:p>
        </w:tc>
        <w:tc>
          <w:tcPr>
            <w:tcW w:w="1755" w:type="dxa"/>
            <w:tcBorders>
              <w:top w:val="single" w:sz="2" w:space="0" w:color="000001"/>
              <w:left w:val="single" w:sz="2" w:space="0" w:color="000001"/>
              <w:bottom w:val="single" w:sz="2" w:space="0" w:color="000001"/>
            </w:tcBorders>
            <w:shd w:val="clear" w:color="auto" w:fill="FFFFFF"/>
            <w:tcMar>
              <w:left w:w="71" w:type="dxa"/>
            </w:tcMar>
          </w:tcPr>
          <w:p w:rsidR="00336FD3" w:rsidRDefault="00B0093D">
            <w:pPr>
              <w:spacing w:after="0" w:line="240" w:lineRule="auto"/>
              <w:jc w:val="center"/>
            </w:pPr>
            <w:r>
              <w:rPr>
                <w:lang w:val="kk-KZ"/>
              </w:rPr>
              <w:t>5</w:t>
            </w:r>
          </w:p>
        </w:tc>
        <w:tc>
          <w:tcPr>
            <w:tcW w:w="2281" w:type="dxa"/>
            <w:tcBorders>
              <w:top w:val="single" w:sz="2" w:space="0" w:color="000001"/>
              <w:left w:val="single" w:sz="2" w:space="0" w:color="000001"/>
              <w:bottom w:val="single" w:sz="2" w:space="0" w:color="000001"/>
            </w:tcBorders>
            <w:shd w:val="clear" w:color="auto" w:fill="FFFFFF"/>
            <w:tcMar>
              <w:left w:w="71" w:type="dxa"/>
            </w:tcMar>
          </w:tcPr>
          <w:p w:rsidR="00336FD3" w:rsidRDefault="00B0093D">
            <w:pPr>
              <w:spacing w:after="0" w:line="240" w:lineRule="auto"/>
              <w:jc w:val="center"/>
              <w:rPr>
                <w:lang w:val="kk-KZ"/>
              </w:rPr>
            </w:pPr>
            <w:r>
              <w:rPr>
                <w:lang w:val="kk-KZ"/>
              </w:rPr>
              <w:t>6</w:t>
            </w:r>
          </w:p>
        </w:tc>
        <w:tc>
          <w:tcPr>
            <w:tcW w:w="4407" w:type="dxa"/>
            <w:tcBorders>
              <w:top w:val="single" w:sz="2" w:space="0" w:color="000001"/>
              <w:left w:val="single" w:sz="2" w:space="0" w:color="000001"/>
              <w:bottom w:val="single" w:sz="2" w:space="0" w:color="000001"/>
              <w:right w:val="single" w:sz="2" w:space="0" w:color="000001"/>
            </w:tcBorders>
            <w:shd w:val="clear" w:color="auto" w:fill="FFFFFF"/>
            <w:tcMar>
              <w:left w:w="71" w:type="dxa"/>
            </w:tcMar>
            <w:vAlign w:val="center"/>
          </w:tcPr>
          <w:p w:rsidR="00336FD3" w:rsidRDefault="00B0093D">
            <w:pPr>
              <w:spacing w:after="0" w:line="240" w:lineRule="auto"/>
              <w:jc w:val="center"/>
              <w:rPr>
                <w:lang w:val="kk-KZ"/>
              </w:rPr>
            </w:pPr>
            <w:r>
              <w:rPr>
                <w:lang w:val="kk-KZ"/>
              </w:rPr>
              <w:t>7</w:t>
            </w:r>
          </w:p>
        </w:tc>
      </w:tr>
      <w:tr w:rsidR="00D367B2" w:rsidTr="00B50532">
        <w:trPr>
          <w:trHeight w:val="402"/>
        </w:trPr>
        <w:tc>
          <w:tcPr>
            <w:tcW w:w="720" w:type="dxa"/>
            <w:tcBorders>
              <w:top w:val="single" w:sz="2" w:space="0" w:color="000001"/>
              <w:left w:val="single" w:sz="2" w:space="0" w:color="000001"/>
              <w:bottom w:val="single" w:sz="2" w:space="0" w:color="000001"/>
            </w:tcBorders>
            <w:shd w:val="clear" w:color="auto" w:fill="FFFFFF"/>
            <w:tcMar>
              <w:left w:w="71" w:type="dxa"/>
            </w:tcMar>
            <w:vAlign w:val="center"/>
          </w:tcPr>
          <w:p w:rsidR="00D367B2" w:rsidRDefault="00D367B2">
            <w:pPr>
              <w:spacing w:after="0" w:line="240" w:lineRule="auto"/>
              <w:rPr>
                <w:lang w:val="kk-KZ"/>
              </w:rPr>
            </w:pPr>
            <w:r>
              <w:rPr>
                <w:lang w:val="kk-KZ"/>
              </w:rPr>
              <w:t>1</w:t>
            </w:r>
          </w:p>
        </w:tc>
        <w:tc>
          <w:tcPr>
            <w:tcW w:w="2402" w:type="dxa"/>
            <w:tcBorders>
              <w:top w:val="single" w:sz="2" w:space="0" w:color="000001"/>
              <w:left w:val="single" w:sz="2" w:space="0" w:color="000001"/>
              <w:bottom w:val="single" w:sz="2" w:space="0" w:color="000001"/>
            </w:tcBorders>
            <w:shd w:val="clear" w:color="auto" w:fill="FFFFFF"/>
            <w:tcMar>
              <w:left w:w="71" w:type="dxa"/>
            </w:tcMar>
          </w:tcPr>
          <w:p w:rsidR="00D367B2" w:rsidRPr="00450E5F" w:rsidRDefault="00D367B2" w:rsidP="00EA6CC3">
            <w:pPr>
              <w:spacing w:after="0" w:line="240" w:lineRule="auto"/>
              <w:rPr>
                <w:lang w:val="kk-KZ"/>
              </w:rPr>
            </w:pPr>
            <w:r>
              <w:rPr>
                <w:lang w:val="kk-KZ"/>
              </w:rPr>
              <w:t>операциялық үстел</w:t>
            </w:r>
          </w:p>
        </w:tc>
        <w:tc>
          <w:tcPr>
            <w:tcW w:w="1305" w:type="dxa"/>
            <w:tcBorders>
              <w:top w:val="single" w:sz="2" w:space="0" w:color="000001"/>
              <w:left w:val="single" w:sz="2" w:space="0" w:color="000001"/>
              <w:bottom w:val="single" w:sz="2" w:space="0" w:color="000001"/>
            </w:tcBorders>
            <w:shd w:val="clear" w:color="auto" w:fill="FFFFFF"/>
            <w:tcMar>
              <w:left w:w="71" w:type="dxa"/>
            </w:tcMar>
          </w:tcPr>
          <w:p w:rsidR="00D367B2" w:rsidRPr="00DC78CC" w:rsidRDefault="00D367B2" w:rsidP="006E1C56">
            <w:pPr>
              <w:spacing w:after="0" w:line="240" w:lineRule="auto"/>
              <w:jc w:val="center"/>
              <w:rPr>
                <w:lang w:val="kk-KZ"/>
              </w:rPr>
            </w:pPr>
          </w:p>
          <w:p w:rsidR="00D367B2" w:rsidRPr="00DC78CC" w:rsidRDefault="00D367B2" w:rsidP="006E1C56">
            <w:pPr>
              <w:spacing w:after="0" w:line="240" w:lineRule="auto"/>
              <w:jc w:val="center"/>
              <w:rPr>
                <w:lang w:val="kk-KZ"/>
              </w:rPr>
            </w:pPr>
          </w:p>
          <w:p w:rsidR="00D367B2" w:rsidRPr="00081696" w:rsidRDefault="00D367B2" w:rsidP="006E1C56">
            <w:pPr>
              <w:spacing w:after="0" w:line="240" w:lineRule="auto"/>
              <w:jc w:val="center"/>
            </w:pPr>
            <w:r>
              <w:t>дана</w:t>
            </w:r>
          </w:p>
        </w:tc>
        <w:tc>
          <w:tcPr>
            <w:tcW w:w="1695" w:type="dxa"/>
            <w:tcBorders>
              <w:top w:val="single" w:sz="2" w:space="0" w:color="000001"/>
              <w:left w:val="single" w:sz="2" w:space="0" w:color="000001"/>
              <w:bottom w:val="single" w:sz="2" w:space="0" w:color="000001"/>
            </w:tcBorders>
            <w:shd w:val="clear" w:color="auto" w:fill="FFFFFF"/>
            <w:tcMar>
              <w:left w:w="71" w:type="dxa"/>
            </w:tcMar>
            <w:vAlign w:val="center"/>
          </w:tcPr>
          <w:p w:rsidR="00D367B2" w:rsidRDefault="00D367B2" w:rsidP="00B859F6">
            <w:pPr>
              <w:jc w:val="center"/>
            </w:pPr>
            <w:r>
              <w:t>1</w:t>
            </w:r>
          </w:p>
        </w:tc>
        <w:tc>
          <w:tcPr>
            <w:tcW w:w="1755" w:type="dxa"/>
            <w:tcBorders>
              <w:top w:val="single" w:sz="2" w:space="0" w:color="000001"/>
              <w:left w:val="single" w:sz="2" w:space="0" w:color="000001"/>
              <w:bottom w:val="single" w:sz="2" w:space="0" w:color="000001"/>
            </w:tcBorders>
            <w:shd w:val="clear" w:color="auto" w:fill="FFFFFF"/>
            <w:tcMar>
              <w:left w:w="71" w:type="dxa"/>
            </w:tcMar>
            <w:vAlign w:val="center"/>
          </w:tcPr>
          <w:p w:rsidR="00D367B2" w:rsidRDefault="00D367B2" w:rsidP="00B859F6">
            <w:pPr>
              <w:jc w:val="center"/>
            </w:pPr>
            <w:r>
              <w:rPr>
                <w:rFonts w:eastAsia="Calibri"/>
                <w:lang w:val="en-US"/>
              </w:rPr>
              <w:t xml:space="preserve">8 </w:t>
            </w:r>
            <w:r>
              <w:rPr>
                <w:rFonts w:eastAsia="Calibri"/>
              </w:rPr>
              <w:t>910 </w:t>
            </w:r>
            <w:r w:rsidRPr="00E64658">
              <w:rPr>
                <w:rFonts w:eastAsia="Calibri"/>
              </w:rPr>
              <w:t>000</w:t>
            </w:r>
            <w:r>
              <w:rPr>
                <w:rFonts w:eastAsia="Calibri"/>
              </w:rPr>
              <w:t>,00</w:t>
            </w:r>
          </w:p>
        </w:tc>
        <w:tc>
          <w:tcPr>
            <w:tcW w:w="2281" w:type="dxa"/>
            <w:tcBorders>
              <w:top w:val="single" w:sz="2" w:space="0" w:color="000001"/>
              <w:left w:val="single" w:sz="2" w:space="0" w:color="000001"/>
              <w:bottom w:val="single" w:sz="2" w:space="0" w:color="000001"/>
            </w:tcBorders>
            <w:shd w:val="clear" w:color="auto" w:fill="FFFFFF"/>
            <w:tcMar>
              <w:left w:w="71" w:type="dxa"/>
            </w:tcMar>
            <w:vAlign w:val="center"/>
          </w:tcPr>
          <w:p w:rsidR="00D367B2" w:rsidRDefault="00D367B2" w:rsidP="00B859F6">
            <w:pPr>
              <w:jc w:val="center"/>
            </w:pPr>
            <w:r>
              <w:rPr>
                <w:rFonts w:eastAsia="Calibri"/>
                <w:lang w:val="en-US"/>
              </w:rPr>
              <w:t xml:space="preserve">8 </w:t>
            </w:r>
            <w:r>
              <w:rPr>
                <w:rFonts w:eastAsia="Calibri"/>
              </w:rPr>
              <w:t>910 </w:t>
            </w:r>
            <w:r w:rsidRPr="00E64658">
              <w:rPr>
                <w:rFonts w:eastAsia="Calibri"/>
              </w:rPr>
              <w:t>000</w:t>
            </w:r>
            <w:r>
              <w:rPr>
                <w:rFonts w:eastAsia="Calibri"/>
              </w:rPr>
              <w:t>,00</w:t>
            </w:r>
          </w:p>
        </w:tc>
        <w:tc>
          <w:tcPr>
            <w:tcW w:w="4407" w:type="dxa"/>
            <w:tcBorders>
              <w:top w:val="single" w:sz="2" w:space="0" w:color="000001"/>
              <w:left w:val="single" w:sz="2" w:space="0" w:color="000001"/>
              <w:bottom w:val="single" w:sz="2" w:space="0" w:color="000001"/>
              <w:right w:val="single" w:sz="2" w:space="0" w:color="000001"/>
            </w:tcBorders>
            <w:shd w:val="clear" w:color="auto" w:fill="FFFFFF"/>
            <w:tcMar>
              <w:left w:w="71" w:type="dxa"/>
            </w:tcMar>
            <w:vAlign w:val="center"/>
          </w:tcPr>
          <w:p w:rsidR="00D367B2" w:rsidRDefault="00D367B2">
            <w:pPr>
              <w:spacing w:after="0" w:line="240" w:lineRule="auto"/>
              <w:jc w:val="center"/>
            </w:pPr>
            <w:r>
              <w:t>Глубокое ауданы</w:t>
            </w:r>
            <w:r w:rsidRPr="00576101">
              <w:t xml:space="preserve">, Опытное поле селосы, Локомотивная көшесі 3/1, ауруханаішілік дәріхана мекенжайы бойынша шарт жасалған сәттен бастап 60 күнтізбелік </w:t>
            </w:r>
            <w:proofErr w:type="gramStart"/>
            <w:r w:rsidRPr="00576101">
              <w:t>к</w:t>
            </w:r>
            <w:proofErr w:type="gramEnd"/>
            <w:r w:rsidRPr="00576101">
              <w:t>үн ішінде жеткізу</w:t>
            </w:r>
          </w:p>
        </w:tc>
      </w:tr>
      <w:tr w:rsidR="00336FD3" w:rsidTr="00576101">
        <w:trPr>
          <w:trHeight w:val="805"/>
        </w:trPr>
        <w:tc>
          <w:tcPr>
            <w:tcW w:w="720"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336FD3">
            <w:pPr>
              <w:spacing w:after="0" w:line="240" w:lineRule="auto"/>
              <w:rPr>
                <w:color w:val="000000"/>
                <w:highlight w:val="white"/>
                <w:lang w:val="kk-KZ"/>
              </w:rPr>
            </w:pPr>
          </w:p>
        </w:tc>
        <w:tc>
          <w:tcPr>
            <w:tcW w:w="13845" w:type="dxa"/>
            <w:gridSpan w:val="6"/>
            <w:tcBorders>
              <w:top w:val="single" w:sz="2" w:space="0" w:color="000001"/>
              <w:left w:val="single" w:sz="2" w:space="0" w:color="000001"/>
              <w:bottom w:val="single" w:sz="2" w:space="0" w:color="000001"/>
              <w:right w:val="single" w:sz="2" w:space="0" w:color="000001"/>
            </w:tcBorders>
            <w:shd w:val="clear" w:color="auto" w:fill="FFFFFF"/>
            <w:tcMar>
              <w:left w:w="71" w:type="dxa"/>
            </w:tcMar>
            <w:vAlign w:val="center"/>
          </w:tcPr>
          <w:p w:rsidR="00336FD3" w:rsidRDefault="00B0093D">
            <w:pPr>
              <w:shd w:val="clear" w:color="auto" w:fill="FFFFFF"/>
              <w:spacing w:after="0" w:line="240" w:lineRule="auto"/>
            </w:pPr>
            <w:r>
              <w:rPr>
                <w:b/>
                <w:bCs/>
                <w:color w:val="000000"/>
                <w:lang w:val="kk-KZ"/>
              </w:rPr>
              <w:t xml:space="preserve">Барлығы </w:t>
            </w:r>
            <w:r>
              <w:rPr>
                <w:rStyle w:val="s0"/>
                <w:b/>
                <w:bCs/>
                <w:sz w:val="24"/>
                <w:szCs w:val="24"/>
                <w:lang w:val="kk-KZ"/>
              </w:rPr>
              <w:t xml:space="preserve">                                                                                                                                                                                     </w:t>
            </w:r>
            <w:r w:rsidR="00D367B2" w:rsidRPr="00D367B2">
              <w:rPr>
                <w:rFonts w:eastAsia="Calibri"/>
                <w:b/>
                <w:lang w:val="en-US"/>
              </w:rPr>
              <w:t xml:space="preserve">8 </w:t>
            </w:r>
            <w:r w:rsidR="00D367B2" w:rsidRPr="00D367B2">
              <w:rPr>
                <w:rFonts w:eastAsia="Calibri"/>
                <w:b/>
              </w:rPr>
              <w:t>910 000,00</w:t>
            </w:r>
          </w:p>
        </w:tc>
      </w:tr>
    </w:tbl>
    <w:p w:rsidR="00336FD3" w:rsidRDefault="00336FD3">
      <w:pPr>
        <w:ind w:firstLine="851"/>
      </w:pPr>
    </w:p>
    <w:p w:rsidR="00336FD3" w:rsidRDefault="00B0093D">
      <w:pPr>
        <w:pStyle w:val="WW-"/>
        <w:jc w:val="center"/>
      </w:pPr>
      <w:proofErr w:type="gramStart"/>
      <w:r>
        <w:rPr>
          <w:b/>
        </w:rPr>
        <w:t>Ш</w:t>
      </w:r>
      <w:proofErr w:type="gramEnd"/>
      <w:r>
        <w:rPr>
          <w:b/>
        </w:rPr>
        <w:t xml:space="preserve">ҚО ДСБ "Шығыс Қазақстан облыстық </w:t>
      </w:r>
      <w:r>
        <w:rPr>
          <w:b/>
          <w:lang w:val="kk-KZ"/>
        </w:rPr>
        <w:t>фтизиопульмонология орталығы</w:t>
      </w:r>
      <w:r>
        <w:rPr>
          <w:b/>
        </w:rPr>
        <w:t xml:space="preserve">"  </w:t>
      </w:r>
      <w:r>
        <w:rPr>
          <w:b/>
          <w:lang w:val="kk-KZ"/>
        </w:rPr>
        <w:t xml:space="preserve">ШЖҚ </w:t>
      </w:r>
      <w:r>
        <w:rPr>
          <w:b/>
        </w:rPr>
        <w:t xml:space="preserve">КМК </w:t>
      </w:r>
      <w:r w:rsidR="008F19C5" w:rsidRPr="00450E5F">
        <w:rPr>
          <w:rFonts w:cs="Arial CYR"/>
          <w:b/>
          <w:bCs/>
          <w:lang w:val="kk-KZ"/>
        </w:rPr>
        <w:t>«</w:t>
      </w:r>
      <w:r w:rsidR="00D367B2" w:rsidRPr="00D367B2">
        <w:rPr>
          <w:b/>
          <w:lang w:val="kk-KZ"/>
        </w:rPr>
        <w:t>операциялық үстел</w:t>
      </w:r>
      <w:r w:rsidR="008F19C5" w:rsidRPr="00450E5F">
        <w:rPr>
          <w:b/>
          <w:bCs/>
        </w:rPr>
        <w:t>»</w:t>
      </w:r>
      <w:r>
        <w:rPr>
          <w:b/>
        </w:rPr>
        <w:t xml:space="preserve">  жеткізудің техникалық ерекшелігі мен шарттары</w:t>
      </w:r>
    </w:p>
    <w:p w:rsidR="00336FD3" w:rsidRDefault="00336FD3">
      <w:pPr>
        <w:pStyle w:val="WW-"/>
        <w:ind w:firstLine="851"/>
        <w:jc w:val="center"/>
      </w:pPr>
    </w:p>
    <w:p w:rsidR="00336FD3" w:rsidRPr="00DC78CC" w:rsidRDefault="00D367B2">
      <w:pPr>
        <w:ind w:firstLine="708"/>
        <w:jc w:val="both"/>
        <w:rPr>
          <w:lang w:val="kk-KZ"/>
        </w:rPr>
      </w:pPr>
      <w:r w:rsidRPr="00D367B2">
        <w:rPr>
          <w:b/>
          <w:lang w:val="kk-KZ"/>
        </w:rPr>
        <w:t>операциялық үстел</w:t>
      </w:r>
      <w:r w:rsidRPr="00DC78CC">
        <w:rPr>
          <w:rFonts w:cs="Arial CYR"/>
          <w:b/>
          <w:bCs/>
          <w:color w:val="000000"/>
          <w:lang w:val="kk-KZ"/>
        </w:rPr>
        <w:t xml:space="preserve"> </w:t>
      </w:r>
      <w:r w:rsidR="00B0093D" w:rsidRPr="00DC78CC">
        <w:rPr>
          <w:rFonts w:cs="Arial CYR"/>
          <w:b/>
          <w:bCs/>
          <w:color w:val="000000"/>
          <w:lang w:val="kk-KZ"/>
        </w:rPr>
        <w:t>т</w:t>
      </w:r>
      <w:r w:rsidR="00B0093D" w:rsidRPr="00DC78CC">
        <w:rPr>
          <w:b/>
          <w:bCs/>
          <w:color w:val="000000"/>
          <w:lang w:val="kk-KZ"/>
        </w:rPr>
        <w:t>асымалдау және сақтау кезінде оның сапасын, қауіпсіздігін және тиімділігін қамтамасыз ету үшін қажетті шарттар сақталуы тиіс.</w:t>
      </w:r>
    </w:p>
    <w:p w:rsidR="00576101" w:rsidRDefault="00576101">
      <w:pPr>
        <w:pStyle w:val="WW-"/>
        <w:ind w:firstLine="720"/>
        <w:jc w:val="center"/>
        <w:rPr>
          <w:b/>
          <w:i/>
          <w:lang w:val="kk-KZ"/>
        </w:rPr>
      </w:pPr>
      <w:r w:rsidRPr="00DC78CC">
        <w:rPr>
          <w:rStyle w:val="s0"/>
          <w:sz w:val="24"/>
          <w:szCs w:val="24"/>
          <w:lang w:val="kk-KZ"/>
        </w:rPr>
        <w:t>Медициналық техниканың жаңалығы, оның қолданылмауы және жеткізу сәтінің алдындағы жиырма төрт ай кезеңінде өндіру</w:t>
      </w:r>
      <w:r w:rsidR="00B0093D" w:rsidRPr="00DC78CC">
        <w:rPr>
          <w:b/>
          <w:i/>
          <w:lang w:val="kk-KZ"/>
        </w:rPr>
        <w:br/>
      </w:r>
      <w:r w:rsidR="00B0093D" w:rsidRPr="00DC78CC">
        <w:rPr>
          <w:b/>
          <w:i/>
          <w:lang w:val="kk-KZ"/>
        </w:rPr>
        <w:tab/>
      </w:r>
    </w:p>
    <w:p w:rsidR="00576101" w:rsidRPr="008F19C5" w:rsidRDefault="00B0093D" w:rsidP="00576101">
      <w:pPr>
        <w:pStyle w:val="WW-"/>
        <w:ind w:firstLine="720"/>
        <w:jc w:val="center"/>
        <w:rPr>
          <w:rFonts w:eastAsia="SegoeUI"/>
          <w:lang w:val="kk-KZ"/>
        </w:rPr>
      </w:pPr>
      <w:r w:rsidRPr="00576101">
        <w:rPr>
          <w:b/>
          <w:i/>
          <w:lang w:val="kk-KZ"/>
        </w:rPr>
        <w:lastRenderedPageBreak/>
        <w:t xml:space="preserve">№ 1 Лот. </w:t>
      </w:r>
      <w:r w:rsidR="00D367B2" w:rsidRPr="00D367B2">
        <w:rPr>
          <w:b/>
          <w:lang w:val="kk-KZ"/>
        </w:rPr>
        <w:t>операциялық үстел</w:t>
      </w:r>
    </w:p>
    <w:p w:rsidR="00336FD3" w:rsidRPr="00576101" w:rsidRDefault="00D367B2" w:rsidP="00576101">
      <w:pPr>
        <w:pStyle w:val="WW-"/>
        <w:ind w:firstLine="720"/>
        <w:jc w:val="center"/>
        <w:rPr>
          <w:lang w:val="kk-KZ"/>
        </w:rPr>
      </w:pPr>
      <w:r w:rsidRPr="00D367B2">
        <w:rPr>
          <w:lang w:val="kk-KZ"/>
        </w:rPr>
        <w:t>операциялық үстел</w:t>
      </w:r>
      <w:r w:rsidRPr="00576101">
        <w:rPr>
          <w:rFonts w:eastAsia="SegoeUI"/>
          <w:lang w:val="kk-KZ"/>
        </w:rPr>
        <w:t xml:space="preserve"> </w:t>
      </w:r>
      <w:r w:rsidR="00B0093D" w:rsidRPr="00576101">
        <w:rPr>
          <w:rFonts w:eastAsia="SegoeUI"/>
          <w:lang w:val="kk-KZ"/>
        </w:rPr>
        <w:t>"Шығыс Қазақстан облыстық фтизиопульмонология орталығы" ШЖҚ КМК мекен-жайы бойынша жеткізілуі тиіс.:</w:t>
      </w:r>
      <w:r w:rsidR="00B0093D" w:rsidRPr="00576101">
        <w:rPr>
          <w:rFonts w:eastAsia="SegoeUI"/>
          <w:lang w:val="kk-KZ"/>
        </w:rPr>
        <w:br/>
        <w:t>070512, Шығыс Қазақстан облысы, Глубокое ауданы, Опытное поле ауылы, Локомотивная көшесі, 3/1 Тапсырыс берушінің дәріханасы.</w:t>
      </w:r>
      <w:r w:rsidR="00B0093D" w:rsidRPr="00576101">
        <w:rPr>
          <w:rFonts w:eastAsia="SegoeUI"/>
          <w:lang w:val="kk-KZ"/>
        </w:rPr>
        <w:br/>
      </w:r>
    </w:p>
    <w:tbl>
      <w:tblPr>
        <w:tblW w:w="14570" w:type="dxa"/>
        <w:tblInd w:w="53" w:type="dxa"/>
        <w:tblBorders>
          <w:top w:val="single" w:sz="2" w:space="0" w:color="000001"/>
          <w:left w:val="single" w:sz="2" w:space="0" w:color="000001"/>
          <w:bottom w:val="single" w:sz="2" w:space="0" w:color="000001"/>
          <w:insideH w:val="single" w:sz="2" w:space="0" w:color="000001"/>
        </w:tblBorders>
        <w:tblCellMar>
          <w:top w:w="55" w:type="dxa"/>
          <w:left w:w="51" w:type="dxa"/>
          <w:bottom w:w="55" w:type="dxa"/>
          <w:right w:w="55" w:type="dxa"/>
        </w:tblCellMar>
        <w:tblLook w:val="0000" w:firstRow="0" w:lastRow="0" w:firstColumn="0" w:lastColumn="0" w:noHBand="0" w:noVBand="0"/>
      </w:tblPr>
      <w:tblGrid>
        <w:gridCol w:w="628"/>
        <w:gridCol w:w="4224"/>
        <w:gridCol w:w="632"/>
        <w:gridCol w:w="1990"/>
        <w:gridCol w:w="5126"/>
        <w:gridCol w:w="1970"/>
      </w:tblGrid>
      <w:tr w:rsidR="00D367B2" w:rsidTr="00D367B2">
        <w:tc>
          <w:tcPr>
            <w:tcW w:w="628" w:type="dxa"/>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pPr>
              <w:pStyle w:val="ae"/>
              <w:jc w:val="center"/>
              <w:rPr>
                <w:b/>
                <w:bCs/>
                <w:lang w:val="kk-KZ"/>
              </w:rPr>
            </w:pPr>
            <w:r>
              <w:rPr>
                <w:b/>
                <w:bCs/>
                <w:lang w:val="kk-KZ"/>
              </w:rPr>
              <w:t>Р/с №</w:t>
            </w:r>
          </w:p>
        </w:tc>
        <w:tc>
          <w:tcPr>
            <w:tcW w:w="4224" w:type="dxa"/>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pPr>
              <w:pStyle w:val="ae"/>
              <w:jc w:val="center"/>
              <w:rPr>
                <w:b/>
                <w:bCs/>
                <w:lang w:val="kk-KZ"/>
              </w:rPr>
            </w:pPr>
            <w:r>
              <w:rPr>
                <w:b/>
                <w:bCs/>
                <w:lang w:val="kk-KZ"/>
              </w:rPr>
              <w:t>Критерийлер</w:t>
            </w:r>
          </w:p>
        </w:tc>
        <w:tc>
          <w:tcPr>
            <w:tcW w:w="9718" w:type="dxa"/>
            <w:gridSpan w:val="4"/>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D367B2" w:rsidRDefault="00D367B2" w:rsidP="00B859F6">
            <w:pPr>
              <w:pStyle w:val="ae"/>
              <w:jc w:val="center"/>
              <w:rPr>
                <w:b/>
                <w:bCs/>
                <w:lang w:val="kk-KZ"/>
              </w:rPr>
            </w:pPr>
            <w:r>
              <w:rPr>
                <w:b/>
                <w:bCs/>
                <w:lang w:val="kk-KZ"/>
              </w:rPr>
              <w:t xml:space="preserve">Сипаттамасы </w:t>
            </w:r>
          </w:p>
        </w:tc>
      </w:tr>
      <w:tr w:rsidR="00D367B2" w:rsidTr="00D367B2">
        <w:tc>
          <w:tcPr>
            <w:tcW w:w="628" w:type="dxa"/>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pPr>
              <w:pStyle w:val="ae"/>
            </w:pPr>
            <w:r>
              <w:t>1</w:t>
            </w:r>
          </w:p>
        </w:tc>
        <w:tc>
          <w:tcPr>
            <w:tcW w:w="4224" w:type="dxa"/>
            <w:tcBorders>
              <w:top w:val="single" w:sz="2" w:space="0" w:color="000001"/>
              <w:left w:val="single" w:sz="2" w:space="0" w:color="000001"/>
              <w:bottom w:val="single" w:sz="2" w:space="0" w:color="000001"/>
            </w:tcBorders>
            <w:shd w:val="clear" w:color="auto" w:fill="auto"/>
            <w:tcMar>
              <w:left w:w="51" w:type="dxa"/>
            </w:tcMar>
          </w:tcPr>
          <w:p w:rsidR="00D367B2" w:rsidRDefault="00D367B2" w:rsidP="00D367B2">
            <w:pPr>
              <w:pStyle w:val="ae"/>
              <w:rPr>
                <w:b/>
                <w:bCs/>
              </w:rPr>
            </w:pPr>
            <w:r>
              <w:rPr>
                <w:b/>
                <w:bCs/>
              </w:rPr>
              <w:t xml:space="preserve">Медициналық техниканың атауы (бұдан әрі </w:t>
            </w:r>
            <w:proofErr w:type="gramStart"/>
            <w:r>
              <w:rPr>
                <w:b/>
                <w:bCs/>
              </w:rPr>
              <w:t>–М</w:t>
            </w:r>
            <w:proofErr w:type="gramEnd"/>
            <w:r>
              <w:rPr>
                <w:b/>
                <w:bCs/>
              </w:rPr>
              <w:t>Т)</w:t>
            </w:r>
            <w:r>
              <w:rPr>
                <w:b/>
                <w:bCs/>
              </w:rPr>
              <w:br/>
            </w:r>
            <w:r>
              <w:t>(МТ мемлекеттік тізіліміне сәйкес)</w:t>
            </w:r>
          </w:p>
        </w:tc>
        <w:tc>
          <w:tcPr>
            <w:tcW w:w="9718" w:type="dxa"/>
            <w:gridSpan w:val="4"/>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D367B2" w:rsidRDefault="00D367B2" w:rsidP="00B859F6">
            <w:pPr>
              <w:pStyle w:val="ae"/>
              <w:rPr>
                <w:lang w:val="kk-KZ"/>
              </w:rPr>
            </w:pPr>
            <w:r>
              <w:rPr>
                <w:lang w:val="kk-KZ"/>
              </w:rPr>
              <w:t>Әмбебап операциялық үстел</w:t>
            </w:r>
          </w:p>
        </w:tc>
      </w:tr>
      <w:tr w:rsidR="00D367B2" w:rsidRPr="009F2621" w:rsidTr="00D367B2">
        <w:tc>
          <w:tcPr>
            <w:tcW w:w="628" w:type="dxa"/>
            <w:vMerge w:val="restart"/>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pPr>
              <w:pStyle w:val="ae"/>
            </w:pPr>
          </w:p>
          <w:p w:rsidR="00D367B2" w:rsidRDefault="003F3DC5" w:rsidP="00B859F6">
            <w:pPr>
              <w:pStyle w:val="ae"/>
            </w:pPr>
            <w:r>
              <w:t>2</w:t>
            </w:r>
          </w:p>
        </w:tc>
        <w:tc>
          <w:tcPr>
            <w:tcW w:w="4224" w:type="dxa"/>
            <w:vMerge w:val="restart"/>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pPr>
              <w:pStyle w:val="ae"/>
            </w:pPr>
          </w:p>
          <w:p w:rsidR="00D367B2" w:rsidRDefault="00D367B2" w:rsidP="00B859F6">
            <w:pPr>
              <w:pStyle w:val="ae"/>
              <w:rPr>
                <w:b/>
                <w:bCs/>
                <w:lang w:val="kk-KZ"/>
              </w:rPr>
            </w:pPr>
            <w:r>
              <w:rPr>
                <w:b/>
                <w:bCs/>
                <w:lang w:val="kk-KZ"/>
              </w:rPr>
              <w:t>Жинақтауға қойылатын талаптар</w:t>
            </w:r>
          </w:p>
        </w:tc>
        <w:tc>
          <w:tcPr>
            <w:tcW w:w="632" w:type="dxa"/>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pPr>
              <w:pStyle w:val="ae"/>
              <w:rPr>
                <w:lang w:val="kk-KZ"/>
              </w:rPr>
            </w:pPr>
            <w:r>
              <w:rPr>
                <w:lang w:val="kk-KZ"/>
              </w:rPr>
              <w:t>Р/с</w:t>
            </w:r>
          </w:p>
          <w:p w:rsidR="00D367B2" w:rsidRDefault="00D367B2" w:rsidP="00B859F6">
            <w:pPr>
              <w:pStyle w:val="ae"/>
              <w:rPr>
                <w:lang w:val="kk-KZ"/>
              </w:rPr>
            </w:pPr>
            <w:r>
              <w:rPr>
                <w:lang w:val="kk-KZ"/>
              </w:rPr>
              <w:t>№</w:t>
            </w:r>
          </w:p>
        </w:tc>
        <w:tc>
          <w:tcPr>
            <w:tcW w:w="1990" w:type="dxa"/>
            <w:tcBorders>
              <w:top w:val="single" w:sz="2" w:space="0" w:color="000001"/>
              <w:left w:val="single" w:sz="2" w:space="0" w:color="000001"/>
              <w:bottom w:val="single" w:sz="2" w:space="0" w:color="000001"/>
            </w:tcBorders>
            <w:shd w:val="clear" w:color="auto" w:fill="auto"/>
            <w:tcMar>
              <w:left w:w="51" w:type="dxa"/>
            </w:tcMar>
          </w:tcPr>
          <w:p w:rsidR="00D367B2" w:rsidRPr="008C73CC" w:rsidRDefault="00D367B2" w:rsidP="00B859F6">
            <w:pPr>
              <w:pStyle w:val="ae"/>
              <w:rPr>
                <w:lang w:val="kk-KZ"/>
              </w:rPr>
            </w:pPr>
            <w:r w:rsidRPr="008C73CC">
              <w:rPr>
                <w:lang w:val="kk-KZ"/>
              </w:rPr>
              <w:t>Құрастырушының атауы МТ</w:t>
            </w:r>
            <w:r w:rsidRPr="008C73CC">
              <w:rPr>
                <w:lang w:val="kk-KZ"/>
              </w:rPr>
              <w:br/>
              <w:t>(МТ мемлекеттік тізіліміне сәйкес )</w:t>
            </w:r>
          </w:p>
        </w:tc>
        <w:tc>
          <w:tcPr>
            <w:tcW w:w="5126" w:type="dxa"/>
            <w:tcBorders>
              <w:top w:val="single" w:sz="2" w:space="0" w:color="000001"/>
              <w:left w:val="single" w:sz="2" w:space="0" w:color="000001"/>
              <w:bottom w:val="single" w:sz="2" w:space="0" w:color="000001"/>
            </w:tcBorders>
            <w:shd w:val="clear" w:color="auto" w:fill="auto"/>
            <w:tcMar>
              <w:left w:w="51" w:type="dxa"/>
            </w:tcMar>
          </w:tcPr>
          <w:p w:rsidR="00D367B2" w:rsidRPr="008C73CC" w:rsidRDefault="00D367B2" w:rsidP="00B859F6">
            <w:pPr>
              <w:pStyle w:val="ae"/>
              <w:rPr>
                <w:lang w:val="kk-KZ"/>
              </w:rPr>
            </w:pPr>
            <w:r w:rsidRPr="008C73CC">
              <w:rPr>
                <w:lang w:val="kk-KZ"/>
              </w:rPr>
              <w:t>МТ жиынтықтаушының қысқаша техникалық сипаттамасы</w:t>
            </w:r>
          </w:p>
        </w:tc>
        <w:tc>
          <w:tcPr>
            <w:tcW w:w="1970"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D367B2" w:rsidRDefault="00D367B2" w:rsidP="00B859F6">
            <w:pPr>
              <w:pStyle w:val="ae"/>
              <w:rPr>
                <w:lang w:val="kk-KZ"/>
              </w:rPr>
            </w:pPr>
            <w:r>
              <w:rPr>
                <w:lang w:val="kk-KZ"/>
              </w:rPr>
              <w:t>Талап етілетін саны (көрсетілген</w:t>
            </w:r>
            <w:r>
              <w:rPr>
                <w:lang w:val="kk-KZ"/>
              </w:rPr>
              <w:br/>
              <w:t>өлшеу бірліктері)</w:t>
            </w:r>
          </w:p>
        </w:tc>
      </w:tr>
      <w:tr w:rsidR="00D367B2" w:rsidTr="00D367B2">
        <w:tc>
          <w:tcPr>
            <w:tcW w:w="628" w:type="dxa"/>
            <w:vMerge/>
            <w:tcBorders>
              <w:top w:val="single" w:sz="2" w:space="0" w:color="000001"/>
              <w:left w:val="single" w:sz="2" w:space="0" w:color="000001"/>
              <w:bottom w:val="single" w:sz="2" w:space="0" w:color="000001"/>
            </w:tcBorders>
            <w:shd w:val="clear" w:color="auto" w:fill="auto"/>
            <w:tcMar>
              <w:left w:w="51" w:type="dxa"/>
            </w:tcMar>
          </w:tcPr>
          <w:p w:rsidR="00D367B2" w:rsidRPr="008C73CC" w:rsidRDefault="00D367B2" w:rsidP="00B859F6">
            <w:pPr>
              <w:rPr>
                <w:lang w:val="kk-KZ"/>
              </w:rPr>
            </w:pPr>
          </w:p>
        </w:tc>
        <w:tc>
          <w:tcPr>
            <w:tcW w:w="4224" w:type="dxa"/>
            <w:vMerge/>
            <w:tcBorders>
              <w:top w:val="single" w:sz="2" w:space="0" w:color="000001"/>
              <w:left w:val="single" w:sz="2" w:space="0" w:color="000001"/>
              <w:bottom w:val="single" w:sz="2" w:space="0" w:color="000001"/>
            </w:tcBorders>
            <w:shd w:val="clear" w:color="auto" w:fill="auto"/>
            <w:tcMar>
              <w:left w:w="51" w:type="dxa"/>
            </w:tcMar>
          </w:tcPr>
          <w:p w:rsidR="00D367B2" w:rsidRPr="008C73CC" w:rsidRDefault="00D367B2" w:rsidP="00B859F6">
            <w:pPr>
              <w:rPr>
                <w:lang w:val="kk-KZ"/>
              </w:rPr>
            </w:pPr>
          </w:p>
        </w:tc>
        <w:tc>
          <w:tcPr>
            <w:tcW w:w="9718" w:type="dxa"/>
            <w:gridSpan w:val="4"/>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D367B2" w:rsidRDefault="00D367B2" w:rsidP="00B859F6">
            <w:pPr>
              <w:pStyle w:val="ae"/>
              <w:rPr>
                <w:lang w:val="kk-KZ"/>
              </w:rPr>
            </w:pPr>
            <w:r>
              <w:rPr>
                <w:lang w:val="kk-KZ"/>
              </w:rPr>
              <w:t>Негізгі компоненттер</w:t>
            </w:r>
          </w:p>
        </w:tc>
      </w:tr>
      <w:tr w:rsidR="00D367B2" w:rsidTr="00D367B2">
        <w:tc>
          <w:tcPr>
            <w:tcW w:w="628" w:type="dxa"/>
            <w:vMerge/>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tc>
        <w:tc>
          <w:tcPr>
            <w:tcW w:w="4224" w:type="dxa"/>
            <w:vMerge/>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tc>
        <w:tc>
          <w:tcPr>
            <w:tcW w:w="632" w:type="dxa"/>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pPr>
              <w:pStyle w:val="ae"/>
            </w:pPr>
            <w:r>
              <w:t>1</w:t>
            </w:r>
          </w:p>
        </w:tc>
        <w:tc>
          <w:tcPr>
            <w:tcW w:w="1990" w:type="dxa"/>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pPr>
              <w:pStyle w:val="ae"/>
              <w:rPr>
                <w:lang w:val="kk-KZ"/>
              </w:rPr>
            </w:pPr>
            <w:r>
              <w:rPr>
                <w:lang w:val="kk-KZ"/>
              </w:rPr>
              <w:t>Негізгі блок</w:t>
            </w:r>
          </w:p>
        </w:tc>
        <w:tc>
          <w:tcPr>
            <w:tcW w:w="5126" w:type="dxa"/>
            <w:tcBorders>
              <w:top w:val="single" w:sz="2" w:space="0" w:color="000001"/>
              <w:left w:val="single" w:sz="2" w:space="0" w:color="000001"/>
              <w:bottom w:val="single" w:sz="2" w:space="0" w:color="000001"/>
            </w:tcBorders>
            <w:shd w:val="clear" w:color="auto" w:fill="auto"/>
            <w:tcMar>
              <w:left w:w="51" w:type="dxa"/>
            </w:tcMar>
          </w:tcPr>
          <w:p w:rsidR="00D367B2" w:rsidRPr="00D367B2" w:rsidRDefault="00D367B2" w:rsidP="00D367B2">
            <w:pPr>
              <w:pStyle w:val="ae"/>
              <w:spacing w:after="0" w:line="240" w:lineRule="auto"/>
              <w:rPr>
                <w:lang w:val="kk-KZ"/>
              </w:rPr>
            </w:pPr>
            <w:r w:rsidRPr="008C73CC">
              <w:rPr>
                <w:lang w:val="kk-KZ"/>
              </w:rPr>
              <w:t xml:space="preserve">Әмбебап операциялық үстел операциялық бригада үшін барынша ыңғайлы түрлі керек-жарақтарды біріктіру арқылы миға жоспарлы, шұғыл операциялар, гинекологиялық және акушерлік операциялар, Жалпы хирургия үшін, сондай-ақ басқа да хирургиялық мақсаттар үшін арналған. Электрогидравликалық операциялық үстел. Электрогидравликалық операциялық үстел барлық жалпыоперацияларда апаттың алдын алу үшін автоматты құлыптау бағдарламасын,сондай-ақ ЛОР, </w:t>
            </w:r>
            <w:r w:rsidRPr="008C73CC">
              <w:rPr>
                <w:lang w:val="kk-KZ"/>
              </w:rPr>
              <w:lastRenderedPageBreak/>
              <w:t xml:space="preserve">офтальмологиялық және эндоскопиялық процедуралар кезінде хирургтың қолдары бос болған кезде қосымша педальды бақылауды қамтитын сымды қашықтан басқару құралымен жұмыс істей алады.Биіктікті реттейтін кіріктірілген бүйрек ролигі тыныс алуды жеңілдетуге және кеуде және бүйірлік операциялар кезінде науқастың жағдайын тұрақтандыруға арналған.Процедура аяқталғаннан кейін немесе техникалық қызмет көрсету басталғанға дейін үстелді пайдаланушы немесе техникалық маман барлық компоненттерді тиімді тазалап, күтіп ұстай алатын деңгейге қайтару үшін бір рет түрту жеткілікті. гидравликалық сорғысы. соленоидты клапаны. майлы муфтасы. Материал: Тот баспайтын болат SUS304. 5 секциялық үстелдің дизайны әр түрлі деңгейдегі хирургиялық процедураларды жүргізуге мүмкіндік береді. Ығыстырылған орталығы бар Т-тәрізді үстел негізі с-доға типті аппаратпен және басқа да рентген жабдығымен үйлесімділікті қамтамасыз етеді (пневматикалық серіппемен бекітілген с-доғаны пайдалану үшін сәулелендіру алаңын ұлғайтуға арналған ауыстырмалы аяқ және бас секциясы). Тұрақты гидравликалық жүйе ауыр жүктемелерге төтеп бере алады және қозғалыс кезінде дыбыс шығармайды. Алынатын латекс жастықтары ылғалға төзімді, оңай алынып тасталады және тазаланады, бұл ұзақ мерзімді операциядан туындаған қысымның пайда болу қаупін едәуір төмендетеді. Сенсорлық түймелері бар қашықтан басқару құралы жалған іске </w:t>
            </w:r>
            <w:r w:rsidRPr="008C73CC">
              <w:rPr>
                <w:lang w:val="kk-KZ"/>
              </w:rPr>
              <w:lastRenderedPageBreak/>
              <w:t xml:space="preserve">қосылудың алдын алу үшін қолданғаннан кейін 30 секундтан кейін автоматты түрде құлыптала ды. </w:t>
            </w:r>
            <w:r w:rsidRPr="00D367B2">
              <w:rPr>
                <w:lang w:val="kk-KZ"/>
              </w:rPr>
              <w:t>Орнатылған резервтік батарея кем дегенде 50 операцияға арналған</w:t>
            </w:r>
            <w:r>
              <w:rPr>
                <w:lang w:val="kk-KZ"/>
              </w:rPr>
              <w:t xml:space="preserve"> </w:t>
            </w:r>
            <w:r w:rsidRPr="008C73CC">
              <w:rPr>
                <w:lang w:val="kk-KZ"/>
              </w:rPr>
              <w:t xml:space="preserve">Орталық басқару тежегіш жүйесі жұмыс үстелінің тұрақты қозғалысын және тұрақты тежелуді қамтамасыз етеді. Толық ауа өткізбейтін негізгі құрылым, шаң өткізбейтін, су өткізбейтін және техникалық қызмет көрсету оңай.Гидравликалық сорғыны көтеру біртіндеп жүзеге асырылады. Бүйрек хирургиясы үшін бел омыртқасының физиологиялық жағдайы (Flex / Reflex позициясы). Тот баспайтын болаттан жасалған негіз; арнайы технологиямен өңделген, күңгірт, тазалау оңай. Импортталған гидравликалық жүйе операциялық үстелге </w:t>
            </w:r>
            <w:r>
              <w:rPr>
                <w:lang w:val="kk-KZ"/>
              </w:rPr>
              <w:t>әртүрлі жұмыс орындарына қауіпсіз және үнсіз</w:t>
            </w:r>
            <w:r w:rsidRPr="008C73CC">
              <w:rPr>
                <w:lang w:val="kk-KZ"/>
              </w:rPr>
              <w:t xml:space="preserve"> </w:t>
            </w:r>
            <w:r>
              <w:rPr>
                <w:lang w:val="kk-KZ"/>
              </w:rPr>
              <w:t>қол жеткізуге</w:t>
            </w:r>
            <w:r w:rsidRPr="008C73CC">
              <w:rPr>
                <w:lang w:val="kk-KZ"/>
              </w:rPr>
              <w:t xml:space="preserve"> мүмкіндік береді. </w:t>
            </w:r>
            <w:r w:rsidRPr="00D367B2">
              <w:rPr>
                <w:lang w:val="kk-KZ"/>
              </w:rPr>
              <w:t xml:space="preserve">Әр түрлі аксессуарлар үстелдің функционалдығын кеңейтуге мүмкіндік береді. Үстелдің дизайны аксессуарлардың сенімді, инерциялық емес бекітілуін қамтамасыз етеді.  </w:t>
            </w:r>
            <w:r w:rsidRPr="00D367B2">
              <w:rPr>
                <w:sz w:val="20"/>
                <w:szCs w:val="20"/>
                <w:lang w:val="kk-KZ"/>
              </w:rPr>
              <w:t xml:space="preserve">   </w:t>
            </w:r>
          </w:p>
        </w:tc>
        <w:tc>
          <w:tcPr>
            <w:tcW w:w="1970"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D367B2" w:rsidRDefault="00D367B2" w:rsidP="00B859F6">
            <w:pPr>
              <w:pStyle w:val="ae"/>
            </w:pPr>
            <w:r>
              <w:lastRenderedPageBreak/>
              <w:t xml:space="preserve">1 </w:t>
            </w:r>
            <w:r>
              <w:rPr>
                <w:lang w:val="kk-KZ"/>
              </w:rPr>
              <w:t>жиынтық</w:t>
            </w:r>
          </w:p>
        </w:tc>
      </w:tr>
      <w:tr w:rsidR="00D367B2" w:rsidTr="00D367B2">
        <w:tc>
          <w:tcPr>
            <w:tcW w:w="628" w:type="dxa"/>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pPr>
              <w:pStyle w:val="ae"/>
            </w:pPr>
          </w:p>
        </w:tc>
        <w:tc>
          <w:tcPr>
            <w:tcW w:w="4224" w:type="dxa"/>
            <w:tcBorders>
              <w:top w:val="single" w:sz="2" w:space="0" w:color="000001"/>
              <w:left w:val="single" w:sz="2" w:space="0" w:color="000001"/>
              <w:bottom w:val="single" w:sz="2" w:space="0" w:color="000001"/>
            </w:tcBorders>
            <w:shd w:val="clear" w:color="auto" w:fill="auto"/>
            <w:tcMar>
              <w:left w:w="51" w:type="dxa"/>
            </w:tcMar>
          </w:tcPr>
          <w:p w:rsidR="00D367B2" w:rsidRDefault="00D367B2" w:rsidP="003F3DC5">
            <w:pPr>
              <w:pStyle w:val="ae"/>
              <w:rPr>
                <w:b/>
                <w:bCs/>
              </w:rPr>
            </w:pPr>
          </w:p>
        </w:tc>
        <w:tc>
          <w:tcPr>
            <w:tcW w:w="632" w:type="dxa"/>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pPr>
              <w:pStyle w:val="ae"/>
            </w:pPr>
          </w:p>
        </w:tc>
        <w:tc>
          <w:tcPr>
            <w:tcW w:w="1990" w:type="dxa"/>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pPr>
              <w:pStyle w:val="ae"/>
              <w:rPr>
                <w:lang w:val="kk-KZ"/>
              </w:rPr>
            </w:pPr>
          </w:p>
        </w:tc>
        <w:tc>
          <w:tcPr>
            <w:tcW w:w="5126" w:type="dxa"/>
            <w:tcBorders>
              <w:top w:val="single" w:sz="2" w:space="0" w:color="000001"/>
              <w:left w:val="single" w:sz="2" w:space="0" w:color="000001"/>
              <w:bottom w:val="single" w:sz="2" w:space="0" w:color="000001"/>
            </w:tcBorders>
            <w:shd w:val="clear" w:color="auto" w:fill="auto"/>
            <w:tcMar>
              <w:left w:w="51" w:type="dxa"/>
            </w:tcMar>
          </w:tcPr>
          <w:p w:rsidR="00D367B2" w:rsidRPr="00D367B2" w:rsidRDefault="00D367B2" w:rsidP="00B859F6">
            <w:pPr>
              <w:pStyle w:val="TableParagraph"/>
              <w:tabs>
                <w:tab w:val="left" w:pos="814"/>
              </w:tabs>
              <w:spacing w:before="7" w:line="235" w:lineRule="auto"/>
              <w:ind w:left="107" w:right="95" w:hanging="68"/>
              <w:rPr>
                <w:lang w:val="kk-KZ"/>
              </w:rPr>
            </w:pPr>
            <w:r w:rsidRPr="00D367B2">
              <w:rPr>
                <w:rFonts w:eastAsia="Times New Roman" w:cs="Times New Roman"/>
                <w:lang w:val="kk-KZ"/>
              </w:rPr>
              <w:t>-Үстелдің жалпы ұзындығы (бас және аяқ секцияларын қоса алғанда) 2100 мм кем емес.</w:t>
            </w:r>
            <w:r w:rsidRPr="00D367B2">
              <w:rPr>
                <w:rFonts w:eastAsia="Times New Roman" w:cs="Times New Roman"/>
                <w:lang w:val="kk-KZ"/>
              </w:rPr>
              <w:br/>
              <w:t>- Үстелдің ені, 500 мм кем емес.</w:t>
            </w:r>
            <w:r w:rsidRPr="00D367B2">
              <w:rPr>
                <w:rFonts w:eastAsia="Times New Roman" w:cs="Times New Roman"/>
                <w:lang w:val="kk-KZ"/>
              </w:rPr>
              <w:br/>
              <w:t>- Үстелдің ені (бүйір рельстерді қоса алғанда), кемінде 570 мм.</w:t>
            </w:r>
            <w:r w:rsidRPr="00D367B2">
              <w:rPr>
                <w:rFonts w:eastAsia="Times New Roman" w:cs="Times New Roman"/>
                <w:lang w:val="kk-KZ"/>
              </w:rPr>
              <w:br/>
              <w:t>- Үстелдің ең төменгі беті (жастықты қоспағанда), кем дегенде 550 мм.</w:t>
            </w:r>
            <w:r w:rsidRPr="00D367B2">
              <w:rPr>
                <w:rFonts w:eastAsia="Times New Roman" w:cs="Times New Roman"/>
                <w:lang w:val="kk-KZ"/>
              </w:rPr>
              <w:br/>
              <w:t>- Үстелдің төменгі биіктігі, 690-дан 1040 мм-ге дейін.</w:t>
            </w:r>
            <w:r w:rsidRPr="00D367B2">
              <w:rPr>
                <w:rFonts w:eastAsia="Times New Roman" w:cs="Times New Roman"/>
                <w:lang w:val="kk-KZ"/>
              </w:rPr>
              <w:br/>
              <w:t>- Үстел бетінің биіктігін реттеу диапазоны, кемінде 350 мм.</w:t>
            </w:r>
            <w:r w:rsidRPr="00D367B2">
              <w:rPr>
                <w:rFonts w:eastAsia="Times New Roman" w:cs="Times New Roman"/>
                <w:lang w:val="kk-KZ"/>
              </w:rPr>
              <w:br/>
            </w:r>
            <w:r w:rsidRPr="00D367B2">
              <w:rPr>
                <w:rFonts w:eastAsia="Times New Roman" w:cs="Times New Roman"/>
                <w:lang w:val="kk-KZ"/>
              </w:rPr>
              <w:lastRenderedPageBreak/>
              <w:t>- Тренделенбург позициясы / кері позиция</w:t>
            </w:r>
          </w:p>
          <w:p w:rsidR="00D367B2" w:rsidRPr="00D367B2" w:rsidRDefault="00D367B2" w:rsidP="00B859F6">
            <w:pPr>
              <w:pStyle w:val="TableParagraph"/>
              <w:tabs>
                <w:tab w:val="left" w:pos="814"/>
              </w:tabs>
              <w:spacing w:before="7" w:line="235" w:lineRule="auto"/>
              <w:ind w:left="107" w:right="95" w:hanging="68"/>
              <w:rPr>
                <w:rFonts w:eastAsia="Times New Roman" w:cs="Times New Roman"/>
                <w:lang w:val="kk-KZ"/>
              </w:rPr>
            </w:pPr>
            <w:r w:rsidRPr="00D367B2">
              <w:rPr>
                <w:rFonts w:eastAsia="Times New Roman" w:cs="Times New Roman"/>
                <w:lang w:val="kk-KZ"/>
              </w:rPr>
              <w:t xml:space="preserve"> Тренделенбург, 25° / 25°.</w:t>
            </w:r>
          </w:p>
          <w:p w:rsidR="00D367B2" w:rsidRPr="00D367B2" w:rsidRDefault="00D367B2" w:rsidP="00B859F6">
            <w:pPr>
              <w:pStyle w:val="TableParagraph"/>
              <w:tabs>
                <w:tab w:val="left" w:pos="814"/>
              </w:tabs>
              <w:spacing w:before="7" w:line="235" w:lineRule="auto"/>
              <w:ind w:left="107" w:right="95" w:hanging="68"/>
            </w:pPr>
            <w:r w:rsidRPr="00D367B2">
              <w:rPr>
                <w:rFonts w:eastAsia="Times New Roman" w:cs="Times New Roman"/>
                <w:lang w:val="kk-KZ"/>
              </w:rPr>
              <w:t>- Бүйірлік көлбеу, 20° / 20°.</w:t>
            </w:r>
            <w:r w:rsidRPr="00D367B2">
              <w:rPr>
                <w:rFonts w:eastAsia="Times New Roman" w:cs="Times New Roman"/>
                <w:lang w:val="kk-KZ"/>
              </w:rPr>
              <w:br/>
              <w:t>- Артқы бөлім (Жоғары / төмен), 80° / 12°.</w:t>
            </w:r>
            <w:r w:rsidRPr="00D367B2">
              <w:rPr>
                <w:rFonts w:eastAsia="Times New Roman" w:cs="Times New Roman"/>
                <w:lang w:val="kk-KZ"/>
              </w:rPr>
              <w:br/>
              <w:t>- Бас бөлімі( жоғары / төмен), 90° /90°.</w:t>
            </w:r>
            <w:r w:rsidRPr="00D367B2">
              <w:rPr>
                <w:rFonts w:eastAsia="Times New Roman" w:cs="Times New Roman"/>
                <w:lang w:val="kk-KZ"/>
              </w:rPr>
              <w:br/>
              <w:t>- Аяқ бөлімі (жоғары / төмен / жағына), 10° /100° / 100° x2.</w:t>
            </w:r>
            <w:r w:rsidRPr="00D367B2">
              <w:rPr>
                <w:rFonts w:eastAsia="Times New Roman" w:cs="Times New Roman"/>
                <w:lang w:val="kk-KZ"/>
              </w:rPr>
              <w:br/>
              <w:t>- Flex / Reflex, 192° / 100°.</w:t>
            </w:r>
            <w:r w:rsidRPr="00D367B2">
              <w:rPr>
                <w:rFonts w:eastAsia="Times New Roman" w:cs="Times New Roman"/>
                <w:lang w:val="kk-KZ"/>
              </w:rPr>
              <w:br/>
              <w:t>- Бүйрек ролигі (кіріктірілген), 120 мм.</w:t>
            </w:r>
            <w:r w:rsidRPr="00D367B2">
              <w:rPr>
                <w:rFonts w:eastAsia="Times New Roman" w:cs="Times New Roman"/>
                <w:lang w:val="kk-KZ"/>
              </w:rPr>
              <w:br/>
              <w:t>- Позиция деңгейі, бастапқы позицияға оралу түймесі.</w:t>
            </w:r>
            <w:r w:rsidRPr="00D367B2">
              <w:rPr>
                <w:rFonts w:eastAsia="Times New Roman" w:cs="Times New Roman"/>
                <w:lang w:val="kk-KZ"/>
              </w:rPr>
              <w:br/>
              <w:t>- Жүктеме, кемінде 200 кг.</w:t>
            </w:r>
            <w:r w:rsidRPr="00D367B2">
              <w:rPr>
                <w:rFonts w:eastAsia="Times New Roman" w:cs="Times New Roman"/>
                <w:lang w:val="kk-KZ"/>
              </w:rPr>
              <w:br/>
              <w:t>- Жалпы қуат тұтыну, 220В ± 10%/50 ±1 Гц.</w:t>
            </w:r>
            <w:r w:rsidRPr="00D367B2">
              <w:rPr>
                <w:rFonts w:eastAsia="Times New Roman" w:cs="Times New Roman"/>
                <w:lang w:val="kk-KZ"/>
              </w:rPr>
              <w:br/>
            </w:r>
            <w:r w:rsidRPr="00D367B2">
              <w:rPr>
                <w:rFonts w:eastAsia="Times New Roman" w:cs="Times New Roman"/>
                <w:lang w:val="ru-RU"/>
              </w:rPr>
              <w:t xml:space="preserve">Құжаттама: Пайдаланушы нұсқаулығы, қызмет көрсету нұсқаулығы және </w:t>
            </w:r>
            <w:proofErr w:type="gramStart"/>
            <w:r w:rsidRPr="00D367B2">
              <w:rPr>
                <w:rFonts w:eastAsia="Times New Roman" w:cs="Times New Roman"/>
                <w:lang w:val="ru-RU"/>
              </w:rPr>
              <w:t>т. б</w:t>
            </w:r>
            <w:proofErr w:type="gramEnd"/>
            <w:r w:rsidRPr="00D367B2">
              <w:rPr>
                <w:rFonts w:eastAsia="Times New Roman" w:cs="Times New Roman"/>
                <w:lang w:val="ru-RU"/>
              </w:rPr>
              <w:t xml:space="preserve">. </w:t>
            </w:r>
          </w:p>
        </w:tc>
        <w:tc>
          <w:tcPr>
            <w:tcW w:w="1970"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D367B2" w:rsidRDefault="00D367B2" w:rsidP="00B859F6">
            <w:pPr>
              <w:pStyle w:val="ae"/>
            </w:pPr>
          </w:p>
        </w:tc>
      </w:tr>
      <w:tr w:rsidR="00D367B2" w:rsidTr="00D367B2">
        <w:tc>
          <w:tcPr>
            <w:tcW w:w="628" w:type="dxa"/>
            <w:tcBorders>
              <w:top w:val="single" w:sz="2" w:space="0" w:color="000001"/>
              <w:left w:val="single" w:sz="2" w:space="0" w:color="000001"/>
              <w:bottom w:val="single" w:sz="2" w:space="0" w:color="000001"/>
            </w:tcBorders>
            <w:shd w:val="clear" w:color="auto" w:fill="auto"/>
            <w:tcMar>
              <w:left w:w="51" w:type="dxa"/>
            </w:tcMar>
          </w:tcPr>
          <w:p w:rsidR="00D367B2" w:rsidRDefault="003F3DC5" w:rsidP="00B859F6">
            <w:pPr>
              <w:pStyle w:val="ae"/>
              <w:rPr>
                <w:lang w:val="kk-KZ"/>
              </w:rPr>
            </w:pPr>
            <w:r>
              <w:rPr>
                <w:lang w:val="kk-KZ"/>
              </w:rPr>
              <w:lastRenderedPageBreak/>
              <w:t>3</w:t>
            </w:r>
          </w:p>
        </w:tc>
        <w:tc>
          <w:tcPr>
            <w:tcW w:w="4224" w:type="dxa"/>
            <w:tcBorders>
              <w:top w:val="single" w:sz="2" w:space="0" w:color="000001"/>
              <w:left w:val="single" w:sz="2" w:space="0" w:color="000001"/>
              <w:bottom w:val="single" w:sz="2" w:space="0" w:color="000001"/>
            </w:tcBorders>
            <w:shd w:val="clear" w:color="auto" w:fill="auto"/>
            <w:tcMar>
              <w:left w:w="51" w:type="dxa"/>
            </w:tcMar>
          </w:tcPr>
          <w:p w:rsidR="00D367B2" w:rsidRDefault="00D367B2" w:rsidP="00B859F6">
            <w:pPr>
              <w:pStyle w:val="ae"/>
              <w:rPr>
                <w:b/>
                <w:bCs/>
                <w:lang w:val="kk-KZ"/>
              </w:rPr>
            </w:pPr>
            <w:r>
              <w:rPr>
                <w:b/>
                <w:bCs/>
                <w:lang w:val="kk-KZ"/>
              </w:rPr>
              <w:t>МТ жеткізуді жүзеге асыру  шарттары</w:t>
            </w:r>
            <w:r>
              <w:rPr>
                <w:lang w:val="kk-KZ"/>
              </w:rPr>
              <w:t xml:space="preserve"> (ИНКОТЕРМС 2020 сәйкес)</w:t>
            </w:r>
          </w:p>
        </w:tc>
        <w:tc>
          <w:tcPr>
            <w:tcW w:w="9718" w:type="dxa"/>
            <w:gridSpan w:val="4"/>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D367B2" w:rsidRDefault="00D367B2" w:rsidP="00B859F6">
            <w:pPr>
              <w:pStyle w:val="ae"/>
            </w:pPr>
            <w:r w:rsidRPr="008C73CC">
              <w:rPr>
                <w:lang w:val="kk-KZ"/>
              </w:rPr>
              <w:t xml:space="preserve">                                                             </w:t>
            </w:r>
            <w:r>
              <w:rPr>
                <w:lang w:val="en-US"/>
              </w:rPr>
              <w:t xml:space="preserve">DDP </w:t>
            </w:r>
            <w:r>
              <w:rPr>
                <w:lang w:val="kk-KZ"/>
              </w:rPr>
              <w:t>баратын жері</w:t>
            </w:r>
          </w:p>
        </w:tc>
      </w:tr>
      <w:tr w:rsidR="00D367B2" w:rsidRPr="008C73CC" w:rsidTr="00D367B2">
        <w:tc>
          <w:tcPr>
            <w:tcW w:w="628" w:type="dxa"/>
            <w:tcBorders>
              <w:top w:val="single" w:sz="2" w:space="0" w:color="000001"/>
              <w:left w:val="single" w:sz="2" w:space="0" w:color="000001"/>
              <w:bottom w:val="single" w:sz="2" w:space="0" w:color="000001"/>
            </w:tcBorders>
            <w:shd w:val="clear" w:color="auto" w:fill="auto"/>
            <w:tcMar>
              <w:left w:w="51" w:type="dxa"/>
            </w:tcMar>
          </w:tcPr>
          <w:p w:rsidR="00D367B2" w:rsidRDefault="003F3DC5" w:rsidP="00B859F6">
            <w:pPr>
              <w:pStyle w:val="ae"/>
              <w:rPr>
                <w:lang w:val="kk-KZ"/>
              </w:rPr>
            </w:pPr>
            <w:r>
              <w:rPr>
                <w:lang w:val="kk-KZ"/>
              </w:rPr>
              <w:t>4</w:t>
            </w:r>
          </w:p>
        </w:tc>
        <w:tc>
          <w:tcPr>
            <w:tcW w:w="4224" w:type="dxa"/>
            <w:tcBorders>
              <w:top w:val="single" w:sz="2" w:space="0" w:color="000001"/>
              <w:left w:val="single" w:sz="2" w:space="0" w:color="000001"/>
              <w:bottom w:val="single" w:sz="2" w:space="0" w:color="000001"/>
            </w:tcBorders>
            <w:shd w:val="clear" w:color="auto" w:fill="auto"/>
            <w:tcMar>
              <w:left w:w="51" w:type="dxa"/>
            </w:tcMar>
          </w:tcPr>
          <w:p w:rsidR="00D367B2" w:rsidRPr="00D367B2" w:rsidRDefault="00D367B2" w:rsidP="00B859F6">
            <w:pPr>
              <w:pStyle w:val="ae"/>
              <w:rPr>
                <w:b/>
                <w:bCs/>
                <w:lang w:val="kk-KZ"/>
              </w:rPr>
            </w:pPr>
            <w:r w:rsidRPr="00D367B2">
              <w:rPr>
                <w:b/>
                <w:bCs/>
                <w:lang w:val="kk-KZ"/>
              </w:rPr>
              <w:t>МТ жеткізу мерзімі және орналасқан жері</w:t>
            </w:r>
          </w:p>
        </w:tc>
        <w:tc>
          <w:tcPr>
            <w:tcW w:w="9718" w:type="dxa"/>
            <w:gridSpan w:val="4"/>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D367B2" w:rsidRDefault="00D367B2" w:rsidP="00B859F6">
            <w:pPr>
              <w:pStyle w:val="ae"/>
              <w:rPr>
                <w:lang w:val="kk-KZ"/>
              </w:rPr>
            </w:pPr>
            <w:r>
              <w:rPr>
                <w:lang w:val="kk-KZ"/>
              </w:rPr>
              <w:t>60 күнтізбелік күн мекен-жайы: ШҚО,Глубокое ауданы,Опытное поле Локоматив көшесі,3/1</w:t>
            </w:r>
          </w:p>
        </w:tc>
      </w:tr>
      <w:tr w:rsidR="00D367B2" w:rsidRPr="009F2621" w:rsidTr="00D367B2">
        <w:tc>
          <w:tcPr>
            <w:tcW w:w="628" w:type="dxa"/>
            <w:tcBorders>
              <w:top w:val="single" w:sz="2" w:space="0" w:color="000001"/>
              <w:left w:val="single" w:sz="2" w:space="0" w:color="000001"/>
              <w:bottom w:val="single" w:sz="2" w:space="0" w:color="000001"/>
            </w:tcBorders>
            <w:shd w:val="clear" w:color="auto" w:fill="auto"/>
            <w:tcMar>
              <w:left w:w="51" w:type="dxa"/>
            </w:tcMar>
          </w:tcPr>
          <w:p w:rsidR="00D367B2" w:rsidRPr="008C73CC" w:rsidRDefault="003F3DC5" w:rsidP="00B859F6">
            <w:pPr>
              <w:pStyle w:val="ae"/>
            </w:pPr>
            <w:r>
              <w:t>5</w:t>
            </w:r>
          </w:p>
        </w:tc>
        <w:tc>
          <w:tcPr>
            <w:tcW w:w="4224" w:type="dxa"/>
            <w:tcBorders>
              <w:top w:val="single" w:sz="2" w:space="0" w:color="000001"/>
              <w:left w:val="single" w:sz="2" w:space="0" w:color="000001"/>
              <w:bottom w:val="single" w:sz="2" w:space="0" w:color="000001"/>
            </w:tcBorders>
            <w:shd w:val="clear" w:color="auto" w:fill="auto"/>
            <w:tcMar>
              <w:left w:w="51" w:type="dxa"/>
            </w:tcMar>
          </w:tcPr>
          <w:p w:rsidR="00D367B2" w:rsidRDefault="003F3DC5" w:rsidP="00B859F6">
            <w:pPr>
              <w:pStyle w:val="ae"/>
              <w:rPr>
                <w:b/>
                <w:bCs/>
                <w:lang w:val="kk-KZ"/>
              </w:rPr>
            </w:pPr>
            <w:r w:rsidRPr="003F3DC5">
              <w:rPr>
                <w:b/>
                <w:bCs/>
                <w:lang w:val="kk-KZ"/>
              </w:rPr>
              <w:t>Өнім берушінің, оның Қазақстан Республикасындағы сервистік орталықтарының не олардың құзыретті тұлғаларының үштен бірін тарта отырып, МТ-ға кепілдік-сервистік қызмет көрсету шарттары</w:t>
            </w:r>
          </w:p>
        </w:tc>
        <w:tc>
          <w:tcPr>
            <w:tcW w:w="9718" w:type="dxa"/>
            <w:gridSpan w:val="4"/>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D367B2" w:rsidRPr="008C73CC" w:rsidRDefault="00D367B2" w:rsidP="00B859F6">
            <w:pPr>
              <w:pStyle w:val="TableParagraph"/>
              <w:spacing w:line="218" w:lineRule="exact"/>
              <w:ind w:left="102"/>
              <w:rPr>
                <w:lang w:val="kk-KZ"/>
              </w:rPr>
            </w:pPr>
            <w:bookmarkStart w:id="0" w:name="_GoBack"/>
            <w:bookmarkEnd w:id="0"/>
            <w:r w:rsidRPr="00D367B2">
              <w:rPr>
                <w:rFonts w:eastAsia="Times New Roman" w:cs="Times New Roman"/>
                <w:spacing w:val="-1"/>
                <w:lang w:val="kk-KZ"/>
              </w:rPr>
              <w:t>МТ-ға пайдалануға берілген күннен бастап кемінде 37 ай кепілдік сервистік қызмет көрсету.</w:t>
            </w:r>
            <w:r>
              <w:rPr>
                <w:rFonts w:eastAsia="Times New Roman" w:cs="Times New Roman"/>
                <w:spacing w:val="-1"/>
                <w:lang w:val="kk-KZ"/>
              </w:rPr>
              <w:t xml:space="preserve"> Жоспарлы техникалық қызмет көрсету тоқсанына кемінде 1 рет</w:t>
            </w:r>
            <w:r w:rsidRPr="008C73CC">
              <w:rPr>
                <w:rFonts w:eastAsia="Times New Roman" w:cs="Times New Roman"/>
                <w:spacing w:val="-1"/>
                <w:lang w:val="kk-KZ"/>
              </w:rPr>
              <w:t xml:space="preserve"> тоқсанына </w:t>
            </w:r>
            <w:r>
              <w:rPr>
                <w:rFonts w:eastAsia="Times New Roman" w:cs="Times New Roman"/>
                <w:spacing w:val="-1"/>
                <w:lang w:val="kk-KZ"/>
              </w:rPr>
              <w:t>жүргізілуі тиіс.</w:t>
            </w:r>
            <w:r w:rsidRPr="008C73CC">
              <w:rPr>
                <w:rFonts w:eastAsia="Times New Roman" w:cs="Times New Roman"/>
                <w:spacing w:val="-1"/>
                <w:lang w:val="kk-KZ"/>
              </w:rPr>
              <w:br/>
              <w:t>Техникалық қызмет көрсету бойынша жұмыстар пайдалану құжаттамасының талаптарына сәйкес орындалады және мыналарды қамтуы тиіс:</w:t>
            </w:r>
            <w:r w:rsidRPr="008C73CC">
              <w:rPr>
                <w:rFonts w:eastAsia="Times New Roman" w:cs="Times New Roman"/>
                <w:spacing w:val="-1"/>
                <w:lang w:val="kk-KZ"/>
              </w:rPr>
              <w:br/>
              <w:t>пайдаланылған ресурстық құрамдас бөліктерді ауыстыру;</w:t>
            </w:r>
            <w:r w:rsidRPr="008C73CC">
              <w:rPr>
                <w:rFonts w:eastAsia="Times New Roman" w:cs="Times New Roman"/>
                <w:spacing w:val="-1"/>
                <w:lang w:val="kk-KZ"/>
              </w:rPr>
              <w:br/>
              <w:t xml:space="preserve">МТ </w:t>
            </w:r>
            <w:r>
              <w:rPr>
                <w:rFonts w:eastAsia="Times New Roman" w:cs="Times New Roman"/>
                <w:spacing w:val="-1"/>
                <w:lang w:val="kk-KZ"/>
              </w:rPr>
              <w:t>жекелеген  бөлшектерін ауыстыру немесе  қалпына келтіру</w:t>
            </w:r>
            <w:r w:rsidRPr="008C73CC">
              <w:rPr>
                <w:rFonts w:eastAsia="Times New Roman" w:cs="Times New Roman"/>
                <w:spacing w:val="-1"/>
                <w:lang w:val="kk-KZ"/>
              </w:rPr>
              <w:t>;</w:t>
            </w:r>
            <w:r w:rsidRPr="008C73CC">
              <w:rPr>
                <w:rFonts w:eastAsia="Times New Roman" w:cs="Times New Roman"/>
                <w:spacing w:val="-1"/>
                <w:lang w:val="kk-KZ"/>
              </w:rPr>
              <w:br/>
            </w:r>
            <w:r>
              <w:rPr>
                <w:rFonts w:eastAsia="Times New Roman" w:cs="Times New Roman"/>
                <w:spacing w:val="-1"/>
                <w:lang w:val="kk-KZ"/>
              </w:rPr>
              <w:t>бұйымды баптау және реттеу; осы бұйымға тән жұмыстар және т.б.</w:t>
            </w:r>
            <w:r w:rsidRPr="008C73CC">
              <w:rPr>
                <w:rFonts w:eastAsia="Times New Roman" w:cs="Times New Roman"/>
                <w:spacing w:val="-1"/>
                <w:lang w:val="kk-KZ"/>
              </w:rPr>
              <w:t>.;</w:t>
            </w:r>
            <w:r w:rsidRPr="008C73CC">
              <w:rPr>
                <w:rFonts w:eastAsia="Times New Roman" w:cs="Times New Roman"/>
                <w:spacing w:val="-1"/>
                <w:lang w:val="kk-KZ"/>
              </w:rPr>
              <w:br/>
              <w:t>негізгі механизмдер мен тораптарды тазалау, майлау және қажет болған жағдайда іріктеу;</w:t>
            </w:r>
            <w:r w:rsidRPr="008C73CC">
              <w:rPr>
                <w:rFonts w:eastAsia="Times New Roman" w:cs="Times New Roman"/>
                <w:spacing w:val="-1"/>
                <w:lang w:val="kk-KZ"/>
              </w:rPr>
              <w:br/>
              <w:t xml:space="preserve">бұйым корпусының сыртқы және ішкі беттерінен оның құрамдас бөліктерінің шаңын, кірін, </w:t>
            </w:r>
          </w:p>
          <w:p w:rsidR="00D367B2" w:rsidRDefault="00D367B2" w:rsidP="00B859F6">
            <w:pPr>
              <w:pStyle w:val="TableParagraph"/>
              <w:spacing w:line="218" w:lineRule="exact"/>
              <w:ind w:left="102"/>
              <w:rPr>
                <w:rFonts w:eastAsia="Times New Roman" w:cs="Times New Roman"/>
                <w:spacing w:val="-1"/>
                <w:lang w:val="kk-KZ"/>
              </w:rPr>
            </w:pPr>
            <w:r>
              <w:rPr>
                <w:rFonts w:eastAsia="Times New Roman" w:cs="Times New Roman"/>
                <w:spacing w:val="-1"/>
                <w:lang w:val="kk-KZ"/>
              </w:rPr>
              <w:t>коррозия және тотығу іздерін жою (ішінара блоктық-тораптық бөлшектеумепн), пайдалану  құжаттмасында  көрсетілген  бұйымдардың нақты түріне тән өзге  де операциялар.</w:t>
            </w:r>
          </w:p>
        </w:tc>
      </w:tr>
    </w:tbl>
    <w:p w:rsidR="008F19C5" w:rsidRPr="008F19C5" w:rsidRDefault="008F19C5" w:rsidP="008F19C5">
      <w:pPr>
        <w:pStyle w:val="Textbody"/>
        <w:rPr>
          <w:lang w:val="kk-KZ"/>
        </w:rPr>
      </w:pPr>
    </w:p>
    <w:p w:rsidR="00336FD3" w:rsidRPr="00450E5F" w:rsidRDefault="00B0093D">
      <w:pPr>
        <w:pStyle w:val="WW-"/>
        <w:tabs>
          <w:tab w:val="left" w:pos="675"/>
        </w:tabs>
        <w:spacing w:after="0" w:line="240" w:lineRule="auto"/>
        <w:ind w:firstLine="720"/>
        <w:jc w:val="right"/>
        <w:rPr>
          <w:lang w:val="kk-KZ"/>
        </w:rPr>
      </w:pPr>
      <w:r w:rsidRPr="00450E5F">
        <w:rPr>
          <w:color w:val="000000"/>
          <w:spacing w:val="2"/>
          <w:lang w:val="kk-KZ"/>
        </w:rPr>
        <w:lastRenderedPageBreak/>
        <w:t>Бұйрығына 19-қосымша</w:t>
      </w:r>
      <w:r w:rsidRPr="00450E5F">
        <w:rPr>
          <w:color w:val="000000"/>
          <w:spacing w:val="2"/>
          <w:lang w:val="kk-KZ"/>
        </w:rPr>
        <w:br/>
        <w:t xml:space="preserve">Пішіні </w:t>
      </w:r>
    </w:p>
    <w:p w:rsidR="00336FD3" w:rsidRPr="00450E5F" w:rsidRDefault="00336FD3">
      <w:pPr>
        <w:pStyle w:val="WW-"/>
        <w:tabs>
          <w:tab w:val="left" w:pos="675"/>
        </w:tabs>
        <w:spacing w:after="0" w:line="240" w:lineRule="auto"/>
        <w:jc w:val="right"/>
        <w:rPr>
          <w:color w:val="000000"/>
          <w:spacing w:val="2"/>
          <w:lang w:val="kk-KZ"/>
        </w:rPr>
      </w:pPr>
    </w:p>
    <w:p w:rsidR="00336FD3" w:rsidRPr="00450E5F" w:rsidRDefault="00B0093D">
      <w:pPr>
        <w:pStyle w:val="WW-"/>
        <w:tabs>
          <w:tab w:val="left" w:pos="675"/>
        </w:tabs>
        <w:spacing w:after="0" w:line="240" w:lineRule="auto"/>
        <w:rPr>
          <w:lang w:val="kk-KZ"/>
        </w:rPr>
      </w:pPr>
      <w:r w:rsidRPr="00450E5F">
        <w:rPr>
          <w:color w:val="000000"/>
          <w:spacing w:val="2"/>
          <w:lang w:val="kk-KZ"/>
        </w:rPr>
        <w:t>Исх. № _________</w:t>
      </w:r>
      <w:r w:rsidRPr="00450E5F">
        <w:rPr>
          <w:color w:val="000000"/>
          <w:spacing w:val="2"/>
          <w:lang w:val="kk-KZ"/>
        </w:rPr>
        <w:br/>
        <w:t>Күні ____________</w:t>
      </w:r>
      <w:r w:rsidRPr="00450E5F">
        <w:rPr>
          <w:color w:val="000000"/>
          <w:spacing w:val="2"/>
          <w:lang w:val="kk-KZ"/>
        </w:rPr>
        <w:br/>
      </w:r>
      <w:r w:rsidRPr="00450E5F">
        <w:rPr>
          <w:color w:val="000000"/>
          <w:spacing w:val="2"/>
          <w:lang w:val="kk-KZ"/>
        </w:rPr>
        <w:br/>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t>Кімге:</w:t>
      </w:r>
      <w:r w:rsidRPr="00450E5F">
        <w:rPr>
          <w:color w:val="000000"/>
          <w:spacing w:val="2"/>
          <w:lang w:val="kk-KZ"/>
        </w:rPr>
        <w:br/>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t>___________________________________</w:t>
      </w:r>
      <w:r w:rsidRPr="00450E5F">
        <w:rPr>
          <w:color w:val="000000"/>
          <w:spacing w:val="2"/>
          <w:lang w:val="kk-KZ"/>
        </w:rPr>
        <w:br/>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t>___________________________________</w:t>
      </w:r>
      <w:r w:rsidRPr="00450E5F">
        <w:rPr>
          <w:color w:val="000000"/>
          <w:spacing w:val="2"/>
          <w:lang w:val="kk-KZ"/>
        </w:rPr>
        <w:br/>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t>(бірыңғай тізілімнің атауы және деректемелері)</w:t>
      </w:r>
      <w:r w:rsidRPr="00450E5F">
        <w:rPr>
          <w:color w:val="000000"/>
          <w:spacing w:val="2"/>
          <w:lang w:val="kk-KZ"/>
        </w:rPr>
        <w:br/>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t>ұйымдастырушы сатып алу, тапсырыс беруші)</w:t>
      </w:r>
      <w:r w:rsidRPr="00450E5F">
        <w:rPr>
          <w:color w:val="000000"/>
          <w:spacing w:val="2"/>
          <w:lang w:val="kk-KZ"/>
        </w:rPr>
        <w:br/>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p>
    <w:p w:rsidR="00336FD3" w:rsidRPr="00450E5F" w:rsidRDefault="00B0093D">
      <w:pPr>
        <w:pStyle w:val="WW-"/>
        <w:tabs>
          <w:tab w:val="left" w:pos="675"/>
        </w:tabs>
        <w:spacing w:after="0" w:line="240" w:lineRule="auto"/>
        <w:rPr>
          <w:lang w:val="kk-KZ"/>
        </w:rPr>
      </w:pP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r>
      <w:r w:rsidRPr="00450E5F">
        <w:rPr>
          <w:color w:val="000000"/>
          <w:spacing w:val="2"/>
          <w:lang w:val="kk-KZ"/>
        </w:rPr>
        <w:tab/>
        <w:t>Банк кепілдігі (шарттың орындалуын қамтамасыз ету түрі)</w:t>
      </w:r>
      <w:r w:rsidRPr="00450E5F">
        <w:rPr>
          <w:color w:val="000000"/>
          <w:spacing w:val="2"/>
          <w:lang w:val="kk-KZ"/>
        </w:rPr>
        <w:br/>
      </w:r>
      <w:r w:rsidRPr="00450E5F">
        <w:rPr>
          <w:color w:val="000000"/>
          <w:spacing w:val="2"/>
          <w:lang w:val="kk-KZ"/>
        </w:rPr>
        <w:br/>
        <w:t>Банктің атауы: _____________________________________________________________________</w:t>
      </w:r>
      <w:r w:rsidRPr="00450E5F">
        <w:rPr>
          <w:color w:val="000000"/>
          <w:spacing w:val="2"/>
          <w:lang w:val="kk-KZ"/>
        </w:rPr>
        <w:br/>
        <w:t>(банктің атауы, бизнес-сәйкестендіру нөмірі және басқа деректемелері)</w:t>
      </w:r>
      <w:r w:rsidRPr="00450E5F">
        <w:rPr>
          <w:color w:val="000000"/>
          <w:spacing w:val="2"/>
          <w:lang w:val="kk-KZ"/>
        </w:rPr>
        <w:br/>
        <w:t>Кепілдік міндеттеме № _____________________</w:t>
      </w:r>
      <w:r w:rsidRPr="00450E5F">
        <w:rPr>
          <w:color w:val="000000"/>
          <w:spacing w:val="2"/>
          <w:lang w:val="kk-KZ"/>
        </w:rPr>
        <w:br/>
      </w:r>
      <w:r w:rsidRPr="00450E5F">
        <w:rPr>
          <w:color w:val="000000"/>
          <w:spacing w:val="2"/>
          <w:lang w:val="kk-KZ"/>
        </w:rPr>
        <w:br/>
        <w:t>_________________</w:t>
      </w:r>
      <w:r w:rsidRPr="00450E5F">
        <w:rPr>
          <w:color w:val="000000"/>
          <w:spacing w:val="2"/>
          <w:lang w:val="kk-KZ"/>
        </w:rPr>
        <w:br/>
        <w:t>(орналасқан жері)</w:t>
      </w:r>
      <w:r w:rsidRPr="00450E5F">
        <w:rPr>
          <w:color w:val="000000"/>
          <w:spacing w:val="2"/>
          <w:lang w:val="kk-KZ"/>
        </w:rPr>
        <w:br/>
        <w:t>"___"___________ _____ г.</w:t>
      </w:r>
      <w:r w:rsidRPr="00450E5F">
        <w:rPr>
          <w:color w:val="000000"/>
          <w:spacing w:val="2"/>
          <w:lang w:val="kk-KZ"/>
        </w:rPr>
        <w:br/>
      </w:r>
      <w:r w:rsidRPr="00450E5F">
        <w:rPr>
          <w:color w:val="000000"/>
          <w:spacing w:val="2"/>
          <w:lang w:val="kk-KZ"/>
        </w:rPr>
        <w:br/>
        <w:t>Ал бұл____________________________ (өнім берушінің/ Орындаушының атауы), (бұдан әрі-Өнім беруші/Орындаушы) Шарт/қосымша келісім жасады."__" ______ (бұдан әрі-шарт/қосымша келісім) __________________________________</w:t>
      </w:r>
      <w:r w:rsidRPr="00450E5F">
        <w:rPr>
          <w:color w:val="000000"/>
          <w:spacing w:val="2"/>
          <w:lang w:val="kk-KZ"/>
        </w:rPr>
        <w:br/>
        <w:t>_______________________________________________________________________________________________</w:t>
      </w:r>
      <w:r w:rsidRPr="00450E5F">
        <w:rPr>
          <w:color w:val="000000"/>
          <w:spacing w:val="2"/>
          <w:lang w:val="kk-KZ"/>
        </w:rPr>
        <w:br/>
        <w:t>(тауарлардың немесе қызметтердің сипаттамасы)</w:t>
      </w:r>
      <w:r w:rsidRPr="00450E5F">
        <w:rPr>
          <w:color w:val="000000"/>
          <w:spacing w:val="2"/>
          <w:lang w:val="kk-KZ"/>
        </w:rPr>
        <w:br/>
        <w:t>Сіз Шартта/қосымша келісімде өнім беруші / Орындаушы оның орындалуын қамтамасыз етуді жалпы сомаға банктік кепілдік түрінде енгізетінін қарастырдыңыз________________________________ (сомасы санмен және жазумен) теңге.</w:t>
      </w:r>
      <w:r w:rsidRPr="00450E5F">
        <w:rPr>
          <w:color w:val="000000"/>
          <w:spacing w:val="2"/>
          <w:lang w:val="kk-KZ"/>
        </w:rPr>
        <w:br/>
        <w:t xml:space="preserve">Осымен Банк __________________________________ (банктің атауы) жоғарыда көрсетілген шарт бойынша кепілгер болып табылатынын растайды және сіздің талап етуіңіз бойынша Сізге тең соманы төлеудің қайтарып алынбайтын міндеттемесін өзіне алады.______________________________________ ( сомасы санмен және жазумен), Шартта және дәрілік заттарды сатып алуды ұйымдастыру және өткізу қағидаларында көзделген негіздер бойынша төлемге сіздің жазбаша талабыңызды алғаннан кейін, Қазақстан Республикасы Үкіметінің 2021 жылғы 4 маусымдағы № 375 қаулысымен бекітілген Тегін медициналық көмектің кепілдік берілген көлемі және (немесе) </w:t>
      </w:r>
      <w:r w:rsidRPr="00450E5F">
        <w:rPr>
          <w:color w:val="000000"/>
          <w:spacing w:val="2"/>
          <w:lang w:val="kk-KZ"/>
        </w:rPr>
        <w:lastRenderedPageBreak/>
        <w:t>міндетті әлеуметтік медициналық сақтандыру жүйесіндегі медициналық бұйымдар мен мамандандырылған емдік өнімдер, фармацевтикалық көрсетілетін қызметтер, сондай-ақ өнім берушінің/Орындаушының шарт бойынша өз міндеттемелерін орындамағаны немесе тиісінше орындамағаны туралы жазбаша растау.</w:t>
      </w:r>
      <w:r w:rsidRPr="00450E5F">
        <w:rPr>
          <w:color w:val="000000"/>
          <w:spacing w:val="2"/>
          <w:lang w:val="kk-KZ"/>
        </w:rPr>
        <w:br/>
        <w:t>Осы кепілдік оған қол қойылған күнінен бастап күшіне енеді және өнім беруші Шарт бойынша өз міндеттемелерін толық орындаған сәтке дейін қолданылады.</w:t>
      </w:r>
      <w:r w:rsidRPr="00450E5F">
        <w:rPr>
          <w:color w:val="000000"/>
          <w:spacing w:val="2"/>
          <w:lang w:val="kk-KZ"/>
        </w:rPr>
        <w:br/>
      </w:r>
      <w:r w:rsidRPr="00450E5F">
        <w:rPr>
          <w:color w:val="000000"/>
          <w:spacing w:val="2"/>
          <w:lang w:val="kk-KZ"/>
        </w:rPr>
        <w:br/>
        <w:t>Банктің уәкілетті тұлғаларының қолдары</w:t>
      </w:r>
      <w:r w:rsidRPr="00450E5F">
        <w:rPr>
          <w:color w:val="000000"/>
          <w:spacing w:val="2"/>
          <w:lang w:val="kk-KZ"/>
        </w:rPr>
        <w:br/>
        <w:t>(лауазымын және т. а. ә, (бар болған жағдайда) көрсете отырып)</w:t>
      </w:r>
      <w:r w:rsidRPr="00450E5F">
        <w:rPr>
          <w:color w:val="000000"/>
          <w:spacing w:val="2"/>
          <w:lang w:val="kk-KZ"/>
        </w:rPr>
        <w:br/>
        <w:t>Банк Мөрі</w:t>
      </w: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B0093D">
      <w:pPr>
        <w:pStyle w:val="WW-"/>
        <w:tabs>
          <w:tab w:val="left" w:pos="675"/>
        </w:tabs>
        <w:spacing w:after="0" w:line="240" w:lineRule="auto"/>
        <w:jc w:val="right"/>
        <w:rPr>
          <w:lang w:val="kk-KZ"/>
        </w:rPr>
      </w:pPr>
      <w:r w:rsidRPr="00450E5F">
        <w:rPr>
          <w:color w:val="000000"/>
          <w:spacing w:val="2"/>
          <w:lang w:val="kk-KZ"/>
        </w:rPr>
        <w:lastRenderedPageBreak/>
        <w:t>Тендерлік құжаттамаға 2-қосымша</w:t>
      </w:r>
    </w:p>
    <w:p w:rsidR="00336FD3" w:rsidRPr="00450E5F" w:rsidRDefault="00336FD3">
      <w:pPr>
        <w:pStyle w:val="WW-"/>
        <w:tabs>
          <w:tab w:val="left" w:pos="675"/>
        </w:tabs>
        <w:spacing w:after="0" w:line="240" w:lineRule="auto"/>
        <w:jc w:val="right"/>
        <w:rPr>
          <w:color w:val="000000"/>
          <w:spacing w:val="2"/>
          <w:lang w:val="kk-KZ"/>
        </w:rPr>
      </w:pPr>
    </w:p>
    <w:p w:rsidR="00336FD3" w:rsidRPr="00450E5F" w:rsidRDefault="00336FD3">
      <w:pPr>
        <w:pStyle w:val="WW-"/>
        <w:tabs>
          <w:tab w:val="left" w:pos="675"/>
        </w:tabs>
        <w:spacing w:after="0" w:line="240" w:lineRule="auto"/>
        <w:jc w:val="right"/>
        <w:rPr>
          <w:color w:val="000000"/>
          <w:spacing w:val="2"/>
          <w:lang w:val="kk-KZ"/>
        </w:rPr>
      </w:pPr>
    </w:p>
    <w:p w:rsidR="00336FD3" w:rsidRPr="00450E5F" w:rsidRDefault="00B0093D">
      <w:pPr>
        <w:pStyle w:val="WW-"/>
        <w:tabs>
          <w:tab w:val="left" w:pos="675"/>
        </w:tabs>
        <w:spacing w:after="0" w:line="240" w:lineRule="auto"/>
        <w:jc w:val="right"/>
        <w:rPr>
          <w:lang w:val="kk-KZ"/>
        </w:rPr>
      </w:pPr>
      <w:r w:rsidRPr="00450E5F">
        <w:rPr>
          <w:color w:val="000000"/>
          <w:spacing w:val="2"/>
          <w:lang w:val="kk-KZ"/>
        </w:rPr>
        <w:t>(Кімге) ___________________</w:t>
      </w:r>
      <w:r w:rsidRPr="00450E5F">
        <w:rPr>
          <w:color w:val="000000"/>
          <w:spacing w:val="2"/>
          <w:lang w:val="kk-KZ"/>
        </w:rPr>
        <w:br/>
        <w:t>(Тапсырыс берушінің атауы,</w:t>
      </w:r>
      <w:r w:rsidRPr="00450E5F">
        <w:rPr>
          <w:color w:val="000000"/>
          <w:spacing w:val="2"/>
          <w:lang w:val="kk-KZ"/>
        </w:rPr>
        <w:br/>
        <w:t>сатып алуды ұйымдастырушының</w:t>
      </w:r>
      <w:r w:rsidRPr="00450E5F">
        <w:rPr>
          <w:color w:val="000000"/>
          <w:spacing w:val="2"/>
          <w:lang w:val="kk-KZ"/>
        </w:rPr>
        <w:br/>
        <w:t>немесе бірыңғай дистрибьютор)</w:t>
      </w:r>
    </w:p>
    <w:p w:rsidR="00336FD3" w:rsidRPr="00450E5F" w:rsidRDefault="00336FD3">
      <w:pPr>
        <w:pStyle w:val="WW-"/>
        <w:tabs>
          <w:tab w:val="left" w:pos="675"/>
        </w:tabs>
        <w:spacing w:after="0" w:line="240" w:lineRule="auto"/>
        <w:jc w:val="right"/>
        <w:rPr>
          <w:color w:val="000000"/>
          <w:spacing w:val="2"/>
          <w:lang w:val="kk-KZ"/>
        </w:rPr>
      </w:pPr>
    </w:p>
    <w:p w:rsidR="00336FD3" w:rsidRPr="00450E5F" w:rsidRDefault="00B0093D">
      <w:pPr>
        <w:pStyle w:val="WW-"/>
        <w:tabs>
          <w:tab w:val="left" w:pos="675"/>
        </w:tabs>
        <w:spacing w:after="0" w:line="240" w:lineRule="auto"/>
        <w:jc w:val="center"/>
        <w:rPr>
          <w:lang w:val="kk-KZ"/>
        </w:rPr>
      </w:pPr>
      <w:r w:rsidRPr="00450E5F">
        <w:rPr>
          <w:color w:val="000000"/>
          <w:spacing w:val="2"/>
          <w:lang w:val="kk-KZ"/>
        </w:rPr>
        <w:t>Тендерге қатысуға өтінім</w:t>
      </w:r>
    </w:p>
    <w:p w:rsidR="00336FD3" w:rsidRPr="00450E5F" w:rsidRDefault="00336FD3">
      <w:pPr>
        <w:pStyle w:val="WW-"/>
        <w:tabs>
          <w:tab w:val="left" w:pos="675"/>
        </w:tabs>
        <w:spacing w:after="0" w:line="240" w:lineRule="auto"/>
        <w:jc w:val="center"/>
        <w:rPr>
          <w:color w:val="000000"/>
          <w:spacing w:val="2"/>
          <w:lang w:val="kk-KZ"/>
        </w:rPr>
      </w:pPr>
    </w:p>
    <w:p w:rsidR="00336FD3" w:rsidRPr="00450E5F" w:rsidRDefault="00B0093D">
      <w:pPr>
        <w:pStyle w:val="WW-"/>
        <w:tabs>
          <w:tab w:val="left" w:pos="675"/>
        </w:tabs>
        <w:spacing w:after="0" w:line="240" w:lineRule="auto"/>
        <w:rPr>
          <w:lang w:val="kk-KZ"/>
        </w:rPr>
      </w:pPr>
      <w:r w:rsidRPr="00450E5F">
        <w:rPr>
          <w:color w:val="000000"/>
          <w:spacing w:val="2"/>
          <w:lang w:val="kk-KZ"/>
        </w:rPr>
        <w:t>_________________________________________________________ (әлеуетті өнім берушінің атауы) тендер өткізу жөніндегі хабарландыруды/ тендерлік құжаттаманы қарап № ____________________________, _______________________________________________________________________________ ((егер тендерлік құжаттама алынса, көрсетіледі), осы өтініммен мынадай лоттар бойынша хабарландыру шарттарына/тендерлік құжаттамаға сәйкес дәрілік заттарды/медициналық бұйымдарды/фармацевтикалық қызметтерді жеткізуді жүзеге асыруға келісім білдіреді:</w:t>
      </w:r>
      <w:r w:rsidRPr="00450E5F">
        <w:rPr>
          <w:color w:val="000000"/>
          <w:spacing w:val="2"/>
          <w:lang w:val="kk-KZ"/>
        </w:rPr>
        <w:br/>
        <w:t>1)______________ (Лот нөмірі) ___________________________________________________________________</w:t>
      </w:r>
      <w:r w:rsidRPr="00450E5F">
        <w:rPr>
          <w:color w:val="000000"/>
          <w:spacing w:val="2"/>
          <w:lang w:val="kk-KZ"/>
        </w:rPr>
        <w:br/>
        <w:t>(дәрілік заттардың/медициналық бұйымдардың/фармацевтикалық қызметтердің толық сипаттамасы)</w:t>
      </w:r>
      <w:r w:rsidRPr="00450E5F">
        <w:rPr>
          <w:color w:val="000000"/>
          <w:spacing w:val="2"/>
          <w:lang w:val="kk-KZ"/>
        </w:rPr>
        <w:br/>
        <w:t>2)________________ (Лот нөмірі) _________________________________________________________________</w:t>
      </w:r>
      <w:r w:rsidRPr="00450E5F">
        <w:rPr>
          <w:color w:val="000000"/>
          <w:spacing w:val="2"/>
          <w:lang w:val="kk-KZ"/>
        </w:rPr>
        <w:br/>
        <w:t>(дәрілік заттардың/медициналық бұйымдардың/фармацевтикалық қызметтердің толық сипаттамасы)</w:t>
      </w:r>
      <w:r w:rsidRPr="00450E5F">
        <w:rPr>
          <w:color w:val="000000"/>
          <w:spacing w:val="2"/>
          <w:lang w:val="kk-KZ"/>
        </w:rPr>
        <w:br/>
        <w:t>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қағидаларында (бұдан әрі – қағидалар) көзделген талаптар мен шарттарға сәйкес жүзеге асырылады.</w:t>
      </w:r>
      <w:r w:rsidRPr="00450E5F">
        <w:rPr>
          <w:color w:val="000000"/>
          <w:spacing w:val="2"/>
          <w:lang w:val="kk-KZ"/>
        </w:rPr>
        <w:br/>
        <w:t>Әлеуетті өнім беруші Қағидаларда көзделген талаптармен және шарттармен танысқанын және конкурстық комиссияға өзінің заңдылығы, біліктілігі, медициналық техниканы жеткізудің сапалық және өзге де сипаттамалары, сондай-ақ Қазақстан Республикасының қолданыстағы заңнамасында көзделген өзге де шектеулер туралы дұрыс емес мәліметтер бергені үшін жауапкершілік туралы хабардар етілгенін растайды.</w:t>
      </w:r>
      <w:r w:rsidRPr="00450E5F">
        <w:rPr>
          <w:color w:val="000000"/>
          <w:spacing w:val="2"/>
          <w:lang w:val="kk-KZ"/>
        </w:rPr>
        <w:br/>
        <w:t>Әлеуетті өнім беруші осы өтінімдегі мәліметтердің және оған қоса берілетін құжаттардың дұрыстығын растайды:</w:t>
      </w:r>
      <w:r w:rsidRPr="00450E5F">
        <w:rPr>
          <w:color w:val="000000"/>
          <w:spacing w:val="2"/>
          <w:lang w:val="kk-KZ"/>
        </w:rPr>
        <w:br/>
        <w:t>№ р\с</w:t>
      </w:r>
      <w:r w:rsidRPr="00450E5F">
        <w:rPr>
          <w:color w:val="000000"/>
          <w:spacing w:val="2"/>
          <w:lang w:val="kk-KZ"/>
        </w:rPr>
        <w:br/>
        <w:t>Құжаттың атауы</w:t>
      </w:r>
      <w:r w:rsidRPr="00450E5F">
        <w:rPr>
          <w:color w:val="000000"/>
          <w:spacing w:val="2"/>
          <w:lang w:val="kk-KZ"/>
        </w:rPr>
        <w:br/>
        <w:t>Парақтар саны</w:t>
      </w:r>
      <w:r w:rsidRPr="00450E5F">
        <w:rPr>
          <w:color w:val="000000"/>
          <w:spacing w:val="2"/>
          <w:lang w:val="kk-KZ"/>
        </w:rPr>
        <w:br/>
      </w:r>
      <w:r w:rsidRPr="00450E5F">
        <w:rPr>
          <w:color w:val="000000"/>
          <w:spacing w:val="2"/>
          <w:lang w:val="kk-KZ"/>
        </w:rPr>
        <w:br/>
      </w:r>
      <w:r w:rsidRPr="00450E5F">
        <w:rPr>
          <w:color w:val="000000"/>
          <w:spacing w:val="2"/>
          <w:lang w:val="kk-KZ"/>
        </w:rPr>
        <w:br/>
      </w:r>
      <w:r w:rsidRPr="00450E5F">
        <w:rPr>
          <w:color w:val="000000"/>
          <w:spacing w:val="2"/>
          <w:lang w:val="kk-KZ"/>
        </w:rPr>
        <w:br/>
      </w:r>
      <w:r w:rsidRPr="00450E5F">
        <w:rPr>
          <w:color w:val="000000"/>
          <w:spacing w:val="2"/>
          <w:lang w:val="kk-KZ"/>
        </w:rPr>
        <w:lastRenderedPageBreak/>
        <w:t>Осы өтінім тендер қорытындылары шығарылғанға дейін қолданылады.</w:t>
      </w:r>
      <w:r w:rsidRPr="00450E5F">
        <w:rPr>
          <w:color w:val="000000"/>
          <w:spacing w:val="2"/>
          <w:lang w:val="kk-KZ"/>
        </w:rPr>
        <w:br/>
        <w:t>Тендерлік өтінімге атынан және тапсырмасы бойынша қол қоюға өкілеттігі бар тұлғаның лауазымы, Т. А. Ә, (болған жағдайда) және қолы ___________________________ (әлеуетті өнім берушінің атауы)</w:t>
      </w:r>
      <w:r w:rsidRPr="00450E5F">
        <w:rPr>
          <w:color w:val="000000"/>
          <w:spacing w:val="2"/>
          <w:lang w:val="kk-KZ"/>
        </w:rPr>
        <w:br/>
      </w:r>
      <w:r w:rsidRPr="00450E5F">
        <w:rPr>
          <w:color w:val="000000"/>
          <w:spacing w:val="2"/>
          <w:lang w:val="kk-KZ"/>
        </w:rPr>
        <w:br/>
        <w:t>Мөрі (бар болған жағдайда)</w:t>
      </w:r>
      <w:r w:rsidRPr="00450E5F">
        <w:rPr>
          <w:color w:val="000000"/>
          <w:spacing w:val="2"/>
          <w:lang w:val="kk-KZ"/>
        </w:rPr>
        <w:br/>
        <w:t>"___" _______ 20__г.</w:t>
      </w: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p w:rsidR="00336FD3" w:rsidRPr="00450E5F" w:rsidRDefault="00B0093D">
      <w:pPr>
        <w:pStyle w:val="WW-"/>
        <w:tabs>
          <w:tab w:val="left" w:pos="675"/>
        </w:tabs>
        <w:spacing w:after="0" w:line="240" w:lineRule="auto"/>
        <w:jc w:val="right"/>
        <w:rPr>
          <w:lang w:val="kk-KZ"/>
        </w:rPr>
      </w:pPr>
      <w:r w:rsidRPr="00450E5F">
        <w:rPr>
          <w:color w:val="000000"/>
          <w:spacing w:val="2"/>
          <w:lang w:val="kk-KZ"/>
        </w:rPr>
        <w:lastRenderedPageBreak/>
        <w:t>Бұйрығына 8-қосымша</w:t>
      </w:r>
      <w:r w:rsidRPr="00450E5F">
        <w:rPr>
          <w:color w:val="000000"/>
          <w:spacing w:val="2"/>
          <w:lang w:val="kk-KZ"/>
        </w:rPr>
        <w:br/>
        <w:t>Пішіні</w:t>
      </w:r>
    </w:p>
    <w:p w:rsidR="00336FD3" w:rsidRPr="00450E5F" w:rsidRDefault="00336FD3">
      <w:pPr>
        <w:pStyle w:val="WW-"/>
        <w:tabs>
          <w:tab w:val="left" w:pos="675"/>
        </w:tabs>
        <w:spacing w:after="0" w:line="240" w:lineRule="auto"/>
        <w:jc w:val="right"/>
        <w:rPr>
          <w:color w:val="000000"/>
          <w:spacing w:val="2"/>
          <w:lang w:val="kk-KZ"/>
        </w:rPr>
      </w:pPr>
    </w:p>
    <w:p w:rsidR="00336FD3" w:rsidRPr="00450E5F" w:rsidRDefault="00B0093D">
      <w:pPr>
        <w:pStyle w:val="WW-"/>
        <w:tabs>
          <w:tab w:val="left" w:pos="675"/>
        </w:tabs>
        <w:spacing w:after="0" w:line="240" w:lineRule="auto"/>
        <w:jc w:val="center"/>
        <w:rPr>
          <w:lang w:val="kk-KZ"/>
        </w:rPr>
      </w:pPr>
      <w:r w:rsidRPr="00450E5F">
        <w:rPr>
          <w:color w:val="000000"/>
          <w:spacing w:val="2"/>
          <w:lang w:val="kk-KZ"/>
        </w:rPr>
        <w:t>Әлеуетті өнім берушінің баға ұсынысы _______________________________________</w:t>
      </w:r>
      <w:r w:rsidRPr="00450E5F">
        <w:rPr>
          <w:color w:val="000000"/>
          <w:spacing w:val="2"/>
          <w:lang w:val="kk-KZ"/>
        </w:rPr>
        <w:br/>
        <w:t>дәрілік затты немесе медициналық бұйымды жеткізуге (әлеуетті өнім берушінің атауы)</w:t>
      </w:r>
    </w:p>
    <w:p w:rsidR="00336FD3" w:rsidRPr="00450E5F" w:rsidRDefault="00336FD3">
      <w:pPr>
        <w:pStyle w:val="WW-"/>
        <w:tabs>
          <w:tab w:val="left" w:pos="675"/>
        </w:tabs>
        <w:spacing w:after="0" w:line="240" w:lineRule="auto"/>
        <w:jc w:val="center"/>
        <w:rPr>
          <w:color w:val="000000"/>
          <w:spacing w:val="2"/>
          <w:lang w:val="kk-KZ"/>
        </w:rPr>
      </w:pPr>
    </w:p>
    <w:p w:rsidR="00336FD3" w:rsidRPr="00450E5F" w:rsidRDefault="00B0093D">
      <w:pPr>
        <w:pStyle w:val="WW-"/>
        <w:tabs>
          <w:tab w:val="left" w:pos="675"/>
        </w:tabs>
        <w:spacing w:after="0" w:line="240" w:lineRule="auto"/>
        <w:rPr>
          <w:lang w:val="kk-KZ"/>
        </w:rPr>
      </w:pPr>
      <w:r w:rsidRPr="00450E5F">
        <w:rPr>
          <w:color w:val="000000"/>
          <w:spacing w:val="2"/>
          <w:lang w:val="kk-KZ"/>
        </w:rPr>
        <w:t>сатып алу № _________________</w:t>
      </w:r>
      <w:r w:rsidRPr="00450E5F">
        <w:rPr>
          <w:color w:val="000000"/>
          <w:spacing w:val="2"/>
          <w:lang w:val="kk-KZ"/>
        </w:rPr>
        <w:br/>
        <w:t>Сатып алу тәсілі ____________</w:t>
      </w:r>
      <w:r w:rsidRPr="00450E5F">
        <w:rPr>
          <w:color w:val="000000"/>
          <w:spacing w:val="2"/>
          <w:lang w:val="kk-KZ"/>
        </w:rPr>
        <w:br/>
        <w:t>Лот № __________________</w:t>
      </w:r>
    </w:p>
    <w:p w:rsidR="00336FD3" w:rsidRPr="00450E5F" w:rsidRDefault="00336FD3">
      <w:pPr>
        <w:pStyle w:val="WW-"/>
        <w:tabs>
          <w:tab w:val="left" w:pos="675"/>
        </w:tabs>
        <w:spacing w:after="0" w:line="240" w:lineRule="auto"/>
        <w:rPr>
          <w:color w:val="000000"/>
          <w:spacing w:val="2"/>
          <w:lang w:val="kk-KZ"/>
        </w:rPr>
      </w:pPr>
    </w:p>
    <w:p w:rsidR="00336FD3" w:rsidRPr="00450E5F" w:rsidRDefault="00336FD3">
      <w:pPr>
        <w:pStyle w:val="WW-"/>
        <w:tabs>
          <w:tab w:val="left" w:pos="675"/>
        </w:tabs>
        <w:spacing w:after="0" w:line="240" w:lineRule="auto"/>
        <w:rPr>
          <w:color w:val="000000"/>
          <w:spacing w:val="2"/>
          <w:lang w:val="kk-KZ"/>
        </w:rPr>
      </w:pPr>
    </w:p>
    <w:tbl>
      <w:tblPr>
        <w:tblW w:w="5000" w:type="pct"/>
        <w:tblInd w:w="99"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88" w:type="dxa"/>
        </w:tblCellMar>
        <w:tblLook w:val="04A0" w:firstRow="1" w:lastRow="0" w:firstColumn="1" w:lastColumn="0" w:noHBand="0" w:noVBand="1"/>
      </w:tblPr>
      <w:tblGrid>
        <w:gridCol w:w="878"/>
        <w:gridCol w:w="11311"/>
        <w:gridCol w:w="2991"/>
      </w:tblGrid>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ji"/>
              <w:jc w:val="left"/>
            </w:pPr>
            <w:r>
              <w:rPr>
                <w:rStyle w:val="s0"/>
                <w:sz w:val="24"/>
                <w:szCs w:val="24"/>
              </w:rPr>
              <w:t xml:space="preserve">№ </w:t>
            </w:r>
            <w:proofErr w:type="gramStart"/>
            <w:r>
              <w:rPr>
                <w:rStyle w:val="s0"/>
                <w:sz w:val="24"/>
                <w:szCs w:val="24"/>
              </w:rPr>
              <w:t>п</w:t>
            </w:r>
            <w:proofErr w:type="gramEnd"/>
            <w:r>
              <w:rPr>
                <w:rStyle w:val="s0"/>
                <w:sz w:val="24"/>
                <w:szCs w:val="24"/>
              </w:rPr>
              <w:t>/п</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jc w:val="left"/>
            </w:pPr>
            <w:r>
              <w:rPr>
                <w:rStyle w:val="s0"/>
                <w:sz w:val="24"/>
                <w:szCs w:val="24"/>
              </w:rPr>
              <w:t>Дә</w:t>
            </w:r>
            <w:proofErr w:type="gramStart"/>
            <w:r>
              <w:rPr>
                <w:rStyle w:val="s0"/>
                <w:sz w:val="24"/>
                <w:szCs w:val="24"/>
              </w:rPr>
              <w:t>р</w:t>
            </w:r>
            <w:proofErr w:type="gramEnd"/>
            <w:r>
              <w:rPr>
                <w:rStyle w:val="s0"/>
                <w:sz w:val="24"/>
                <w:szCs w:val="24"/>
              </w:rPr>
              <w:t>ілік затты / медициналық бұйымды жеткізуге баға ұсынысының мазмұны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spacing w:line="240" w:lineRule="auto"/>
            </w:pPr>
            <w:r>
              <w:rPr>
                <w:rStyle w:val="s0"/>
                <w:sz w:val="24"/>
                <w:szCs w:val="24"/>
              </w:rPr>
              <w:t>Мазмұны (әлеуетті өні</w:t>
            </w:r>
            <w:proofErr w:type="gramStart"/>
            <w:r>
              <w:rPr>
                <w:rStyle w:val="s0"/>
                <w:sz w:val="24"/>
                <w:szCs w:val="24"/>
              </w:rPr>
              <w:t>м</w:t>
            </w:r>
            <w:proofErr w:type="gramEnd"/>
            <w:r>
              <w:rPr>
                <w:rStyle w:val="s0"/>
                <w:sz w:val="24"/>
                <w:szCs w:val="24"/>
              </w:rPr>
              <w:t xml:space="preserve"> берушінің толтыруы үшін)</w:t>
            </w:r>
          </w:p>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1</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Бірыңғай дистрибьютор тізбесіне сәйкес дә</w:t>
            </w:r>
            <w:proofErr w:type="gramStart"/>
            <w:r>
              <w:rPr>
                <w:rStyle w:val="s0"/>
                <w:sz w:val="24"/>
                <w:szCs w:val="24"/>
              </w:rPr>
              <w:t>р</w:t>
            </w:r>
            <w:proofErr w:type="gramEnd"/>
            <w:r>
              <w:rPr>
                <w:rStyle w:val="s0"/>
                <w:sz w:val="24"/>
                <w:szCs w:val="24"/>
              </w:rPr>
              <w:t>ілік заттың немесе медициналық бұйымның атауы (халықаралық патенттелмеген атауы немесе құрамы)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2</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proofErr w:type="gramStart"/>
            <w:r>
              <w:rPr>
                <w:rStyle w:val="s0"/>
                <w:sz w:val="24"/>
                <w:szCs w:val="24"/>
              </w:rPr>
              <w:t>Б</w:t>
            </w:r>
            <w:proofErr w:type="gramEnd"/>
            <w:r>
              <w:rPr>
                <w:rStyle w:val="s0"/>
                <w:sz w:val="24"/>
                <w:szCs w:val="24"/>
              </w:rPr>
              <w:t>ірыңғай дистрибьютор тізбесіне сәйкес сипаттама</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3</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proofErr w:type="gramStart"/>
            <w:r>
              <w:rPr>
                <w:rStyle w:val="s0"/>
                <w:sz w:val="24"/>
                <w:szCs w:val="24"/>
              </w:rPr>
              <w:t>Б</w:t>
            </w:r>
            <w:proofErr w:type="gramEnd"/>
            <w:r>
              <w:rPr>
                <w:rStyle w:val="s0"/>
                <w:sz w:val="24"/>
                <w:szCs w:val="24"/>
              </w:rPr>
              <w:t>ірыңғай дистрибьютор тізбесіне сәйкес өлшем бірлігі</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4</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proofErr w:type="gramStart"/>
            <w:r>
              <w:rPr>
                <w:rStyle w:val="s0"/>
                <w:sz w:val="24"/>
                <w:szCs w:val="24"/>
              </w:rPr>
              <w:t>Б</w:t>
            </w:r>
            <w:proofErr w:type="gramEnd"/>
            <w:r>
              <w:rPr>
                <w:rStyle w:val="s0"/>
                <w:sz w:val="24"/>
                <w:szCs w:val="24"/>
              </w:rPr>
              <w:t>ірыңғай дистрибьютор тізбесіне сәйкес сатып алу бағасы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5</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 xml:space="preserve">Тіркеу куәлігінің (куәліктердің)/біржолғы әкелуге </w:t>
            </w:r>
            <w:proofErr w:type="gramStart"/>
            <w:r>
              <w:rPr>
                <w:rStyle w:val="s0"/>
                <w:sz w:val="24"/>
                <w:szCs w:val="24"/>
              </w:rPr>
              <w:t>р</w:t>
            </w:r>
            <w:proofErr w:type="gramEnd"/>
            <w:r>
              <w:rPr>
                <w:rStyle w:val="s0"/>
                <w:sz w:val="24"/>
                <w:szCs w:val="24"/>
              </w:rPr>
              <w:t>ұқсаттың №</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6</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Дә</w:t>
            </w:r>
            <w:proofErr w:type="gramStart"/>
            <w:r>
              <w:rPr>
                <w:rStyle w:val="s0"/>
                <w:sz w:val="24"/>
                <w:szCs w:val="24"/>
              </w:rPr>
              <w:t>р</w:t>
            </w:r>
            <w:proofErr w:type="gramEnd"/>
            <w:r>
              <w:rPr>
                <w:rStyle w:val="s0"/>
                <w:sz w:val="24"/>
                <w:szCs w:val="24"/>
              </w:rPr>
              <w:t>ілік заттың немесе медициналық бұйымның саудалық атауы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7</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 xml:space="preserve">Тіркеу куәлігі/біржолғы әкелуге </w:t>
            </w:r>
            <w:proofErr w:type="gramStart"/>
            <w:r>
              <w:rPr>
                <w:rStyle w:val="s0"/>
                <w:sz w:val="24"/>
                <w:szCs w:val="24"/>
              </w:rPr>
              <w:t>р</w:t>
            </w:r>
            <w:proofErr w:type="gramEnd"/>
            <w:r>
              <w:rPr>
                <w:rStyle w:val="s0"/>
                <w:sz w:val="24"/>
                <w:szCs w:val="24"/>
              </w:rPr>
              <w:t>ұқсат бойынша дәрілік нысан (шығару нысаны)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8</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Өндіруші, бі</w:t>
            </w:r>
            <w:proofErr w:type="gramStart"/>
            <w:r>
              <w:rPr>
                <w:rStyle w:val="s0"/>
                <w:sz w:val="24"/>
                <w:szCs w:val="24"/>
              </w:rPr>
              <w:t>р</w:t>
            </w:r>
            <w:proofErr w:type="gramEnd"/>
            <w:r>
              <w:rPr>
                <w:rStyle w:val="s0"/>
                <w:sz w:val="24"/>
                <w:szCs w:val="24"/>
              </w:rPr>
              <w:t xml:space="preserve"> жолғы әкелуге тіркеу куәлігі/рұқсат бойынша шыққан елі</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9</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Тіркеу куәлігі/бі</w:t>
            </w:r>
            <w:proofErr w:type="gramStart"/>
            <w:r>
              <w:rPr>
                <w:rStyle w:val="s0"/>
                <w:sz w:val="24"/>
                <w:szCs w:val="24"/>
              </w:rPr>
              <w:t>р</w:t>
            </w:r>
            <w:proofErr w:type="gramEnd"/>
            <w:r>
              <w:rPr>
                <w:rStyle w:val="s0"/>
                <w:sz w:val="24"/>
                <w:szCs w:val="24"/>
              </w:rPr>
              <w:t xml:space="preserve"> жолғы әкелуге рұқсат бойынша өлшеп-орау (орамдағы өлшем бірліктерінің саны)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lastRenderedPageBreak/>
              <w:t>10</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 xml:space="preserve">Тіркеу куәлігі/біржолғы әкелуге </w:t>
            </w:r>
            <w:proofErr w:type="gramStart"/>
            <w:r>
              <w:rPr>
                <w:rStyle w:val="s0"/>
                <w:sz w:val="24"/>
                <w:szCs w:val="24"/>
              </w:rPr>
              <w:t>р</w:t>
            </w:r>
            <w:proofErr w:type="gramEnd"/>
            <w:r>
              <w:rPr>
                <w:rStyle w:val="s0"/>
                <w:sz w:val="24"/>
                <w:szCs w:val="24"/>
              </w:rPr>
              <w:t>ұқсат бойынша өлшем бірлігі/бірыңғай дистрибьютордың үстеме бағасы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w:t>
            </w:r>
          </w:p>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11</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 xml:space="preserve">Жеткізу пунктіне (пункттеріне) дейін DDP ИНКОТЕРМС 2020 жеткізу шарттарында теңгемен бірлік үшін </w:t>
            </w:r>
            <w:proofErr w:type="gramStart"/>
            <w:r>
              <w:rPr>
                <w:rStyle w:val="s0"/>
                <w:sz w:val="24"/>
                <w:szCs w:val="24"/>
              </w:rPr>
              <w:t>ба</w:t>
            </w:r>
            <w:proofErr w:type="gramEnd"/>
            <w:r>
              <w:rPr>
                <w:rStyle w:val="s0"/>
                <w:sz w:val="24"/>
                <w:szCs w:val="24"/>
              </w:rPr>
              <w:t>ға</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12</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Өлшем бірлігіндегі саны (көлемі)</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13</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 xml:space="preserve">Әлеуетті өнім берушінің тасымалдауға, сақтандыруға, кедендік баждарды, ҚҚС және </w:t>
            </w:r>
            <w:proofErr w:type="gramStart"/>
            <w:r>
              <w:rPr>
                <w:rStyle w:val="s0"/>
                <w:sz w:val="24"/>
                <w:szCs w:val="24"/>
              </w:rPr>
              <w:t>бас</w:t>
            </w:r>
            <w:proofErr w:type="gramEnd"/>
            <w:r>
              <w:rPr>
                <w:rStyle w:val="s0"/>
                <w:sz w:val="24"/>
                <w:szCs w:val="24"/>
              </w:rPr>
              <w:t>қа да салықтарды, төлемдер мен алымдарды төлеуге арналған барлық шығыстарын, басқа да шығыстарды қоса алғанда, жеткізу пунктіне (пункттеріне) дейін DDP ИНКОТЕРМС 2020 жеткізу шарттарында теңгемен жеткізу сомасы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14</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Жеткізу кестесі</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bl>
    <w:p w:rsidR="00336FD3" w:rsidRDefault="00336FD3"/>
    <w:p w:rsidR="00336FD3" w:rsidRDefault="00B0093D">
      <w:r>
        <w:t>* әлеуетті өнім берушінің бағасы көрсетіледі және бірыңғай дистрибьютордың үстеме бағасын ескере отырып, веб-портал автоматты түрде баға қалыптастырады</w:t>
      </w:r>
      <w:r>
        <w:br/>
        <w:t>Күні "___" ____________ 20___ г.</w:t>
      </w:r>
      <w:r>
        <w:br/>
        <w:t>Лауазымы, тегі, аты-Жөні (болған кезде) _________________ __________________</w:t>
      </w:r>
      <w:r>
        <w:br/>
        <w:t>Қолы</w:t>
      </w:r>
      <w:r>
        <w:br/>
        <w:t>_________</w:t>
      </w:r>
      <w:r>
        <w:br/>
        <w:t>Мө</w:t>
      </w:r>
      <w:proofErr w:type="gramStart"/>
      <w:r>
        <w:t>р</w:t>
      </w:r>
      <w:proofErr w:type="gramEnd"/>
      <w:r>
        <w:t>і (бар болған жағдайда)</w:t>
      </w:r>
    </w:p>
    <w:p w:rsidR="00336FD3" w:rsidRDefault="00336FD3"/>
    <w:p w:rsidR="00336FD3" w:rsidRDefault="00336FD3"/>
    <w:p w:rsidR="00336FD3" w:rsidRDefault="00336FD3"/>
    <w:p w:rsidR="00336FD3" w:rsidRDefault="00336FD3"/>
    <w:p w:rsidR="00336FD3" w:rsidRDefault="00336FD3"/>
    <w:p w:rsidR="00336FD3" w:rsidRDefault="00B0093D">
      <w:pPr>
        <w:jc w:val="right"/>
      </w:pPr>
      <w:r>
        <w:lastRenderedPageBreak/>
        <w:t>Сатып алуды ұйымдастырушыға, Тапсырыс берушіге арналған нысан</w:t>
      </w:r>
    </w:p>
    <w:p w:rsidR="00336FD3" w:rsidRDefault="00B0093D">
      <w:r>
        <w:t>Исх. № __________</w:t>
      </w:r>
      <w:r>
        <w:br/>
        <w:t>Кү</w:t>
      </w:r>
      <w:proofErr w:type="gramStart"/>
      <w:r>
        <w:t>н</w:t>
      </w:r>
      <w:proofErr w:type="gramEnd"/>
      <w:r>
        <w:t>і ____________</w:t>
      </w:r>
    </w:p>
    <w:p w:rsidR="00336FD3" w:rsidRDefault="00B0093D">
      <w:pPr>
        <w:spacing w:after="29" w:line="240" w:lineRule="auto"/>
      </w:pP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t>Кому: _______________________</w:t>
      </w:r>
    </w:p>
    <w:p w:rsidR="00336FD3" w:rsidRDefault="00B0093D">
      <w:pPr>
        <w:pStyle w:val="pr"/>
        <w:spacing w:after="0" w:line="240" w:lineRule="auto"/>
      </w:pPr>
      <w:proofErr w:type="gramStart"/>
      <w:r>
        <w:rPr>
          <w:rStyle w:val="s0"/>
          <w:sz w:val="24"/>
          <w:szCs w:val="24"/>
        </w:rPr>
        <w:t xml:space="preserve">(наименование и реквизиты </w:t>
      </w:r>
      <w:proofErr w:type="gramEnd"/>
    </w:p>
    <w:p w:rsidR="00336FD3" w:rsidRDefault="00B0093D">
      <w:pPr>
        <w:pStyle w:val="pr"/>
        <w:spacing w:line="240" w:lineRule="auto"/>
      </w:pPr>
      <w:r>
        <w:rPr>
          <w:rStyle w:val="s0"/>
          <w:sz w:val="24"/>
          <w:szCs w:val="24"/>
        </w:rPr>
        <w:t>организатора закупа, заказчика)</w:t>
      </w:r>
    </w:p>
    <w:p w:rsidR="00336FD3" w:rsidRDefault="00B0093D">
      <w:pPr>
        <w:pStyle w:val="pr"/>
        <w:spacing w:after="0" w:line="240" w:lineRule="auto"/>
        <w:jc w:val="center"/>
      </w:pPr>
      <w:r>
        <w:rPr>
          <w:rStyle w:val="s0"/>
          <w:sz w:val="24"/>
          <w:szCs w:val="24"/>
        </w:rPr>
        <w:t>Банк кепілдігі (тендерлік немесе конкурстық өтінімді қамтамасыз ету тү</w:t>
      </w:r>
      <w:proofErr w:type="gramStart"/>
      <w:r>
        <w:rPr>
          <w:rStyle w:val="s0"/>
          <w:sz w:val="24"/>
          <w:szCs w:val="24"/>
        </w:rPr>
        <w:t>р</w:t>
      </w:r>
      <w:proofErr w:type="gramEnd"/>
      <w:r>
        <w:rPr>
          <w:rStyle w:val="s0"/>
          <w:sz w:val="24"/>
          <w:szCs w:val="24"/>
        </w:rPr>
        <w:t>і)</w:t>
      </w:r>
      <w:r>
        <w:rPr>
          <w:rStyle w:val="s0"/>
          <w:sz w:val="24"/>
          <w:szCs w:val="24"/>
        </w:rPr>
        <w:br/>
        <w:t>Банктің (банк филиалының)атауы</w:t>
      </w:r>
      <w:r>
        <w:rPr>
          <w:rStyle w:val="s0"/>
          <w:sz w:val="24"/>
          <w:szCs w:val="24"/>
        </w:rPr>
        <w:br/>
        <w:t>____________________________________________________________</w:t>
      </w:r>
      <w:r>
        <w:rPr>
          <w:rStyle w:val="s0"/>
          <w:sz w:val="24"/>
          <w:szCs w:val="24"/>
        </w:rPr>
        <w:br/>
        <w:t>(банктің атауы, БСН және басқа деректемелері)</w:t>
      </w:r>
      <w:r>
        <w:rPr>
          <w:rStyle w:val="s0"/>
          <w:sz w:val="24"/>
          <w:szCs w:val="24"/>
        </w:rPr>
        <w:br/>
      </w:r>
      <w:r>
        <w:rPr>
          <w:rStyle w:val="s0"/>
          <w:sz w:val="24"/>
          <w:szCs w:val="24"/>
        </w:rPr>
        <w:br/>
        <w:t>Кепілдікті қамтамасыз ету № ____________________</w:t>
      </w:r>
    </w:p>
    <w:p w:rsidR="00336FD3" w:rsidRDefault="00B0093D">
      <w:pPr>
        <w:pStyle w:val="pr"/>
        <w:spacing w:line="240" w:lineRule="auto"/>
      </w:pPr>
      <w:r>
        <w:rPr>
          <w:rStyle w:val="s0"/>
          <w:sz w:val="24"/>
          <w:szCs w:val="24"/>
        </w:rPr>
        <w:t>"__" _____ 20__ жыл</w:t>
      </w:r>
    </w:p>
    <w:p w:rsidR="00336FD3" w:rsidRDefault="00B0093D">
      <w:pPr>
        <w:pStyle w:val="pr"/>
        <w:spacing w:line="240" w:lineRule="auto"/>
        <w:jc w:val="left"/>
      </w:pPr>
      <w:r>
        <w:rPr>
          <w:rStyle w:val="s0"/>
          <w:sz w:val="24"/>
          <w:szCs w:val="24"/>
        </w:rPr>
        <w:t>Банк (банк филиалы) ____________________________________________ (атауы) (бұдан ә</w:t>
      </w:r>
      <w:proofErr w:type="gramStart"/>
      <w:r>
        <w:rPr>
          <w:rStyle w:val="s0"/>
          <w:sz w:val="24"/>
          <w:szCs w:val="24"/>
        </w:rPr>
        <w:t>р</w:t>
      </w:r>
      <w:proofErr w:type="gramEnd"/>
      <w:r>
        <w:rPr>
          <w:rStyle w:val="s0"/>
          <w:sz w:val="24"/>
          <w:szCs w:val="24"/>
        </w:rPr>
        <w:t>і – Банк):_______________________________________________ ( атауы) бұдан әрі "әлеуетті өнім беруші" сатып алу жөніндегі тендерге/конкурсқа қатысады _______________________, жарияланған ____________________________________________ (Тапсырыс берушінің/сатып алуды ұйымдастырушының атауы), _________________ (Күні, айы, жылы) және қызмет көрсетуді (қызметтің атауы)/жеткізуді жүзеге асыруға дайын _____________________________________ (тауардың атауы және көлемі) жалпы сомағ</w:t>
      </w:r>
      <w:proofErr w:type="gramStart"/>
      <w:r>
        <w:rPr>
          <w:rStyle w:val="s0"/>
          <w:sz w:val="24"/>
          <w:szCs w:val="24"/>
        </w:rPr>
        <w:t>а________________ (теңге.</w:t>
      </w:r>
      <w:proofErr w:type="gramEnd"/>
      <w:r>
        <w:rPr>
          <w:rStyle w:val="s0"/>
          <w:sz w:val="24"/>
          <w:szCs w:val="24"/>
        </w:rPr>
        <w:br/>
        <w:t>Осыған байланысты Банк ___________________________________________________ (банктің атауы)</w:t>
      </w:r>
      <w:r>
        <w:rPr>
          <w:rStyle w:val="s0"/>
          <w:sz w:val="24"/>
          <w:szCs w:val="24"/>
        </w:rPr>
        <w:br/>
        <w:t>сатып алу веб-порталында электрондық түрдегі талапты қоса алғанда, сатып алуды ұйымдастырушыға/Тапсырыс берушіге бі</w:t>
      </w:r>
      <w:proofErr w:type="gramStart"/>
      <w:r>
        <w:rPr>
          <w:rStyle w:val="s0"/>
          <w:sz w:val="24"/>
          <w:szCs w:val="24"/>
        </w:rPr>
        <w:t>р</w:t>
      </w:r>
      <w:proofErr w:type="gramEnd"/>
      <w:r>
        <w:rPr>
          <w:rStyle w:val="s0"/>
          <w:sz w:val="24"/>
          <w:szCs w:val="24"/>
        </w:rPr>
        <w:t>інші талап ету бойынша дәрілік заттарды, медициналық бұйымдарды немесе фармацевтикалық қызметтерді сатып алу үшін бөлінген соманың 1 (бір) пайызы мөлшерінде кепілдік қамтамасыз ету сомасын төлеудің қайтарып алынбайтын міндеттемесін өзіне алады ______________ (сомасы санмен және жазумен) дә</w:t>
      </w:r>
      <w:proofErr w:type="gramStart"/>
      <w:r>
        <w:rPr>
          <w:rStyle w:val="s0"/>
          <w:sz w:val="24"/>
          <w:szCs w:val="24"/>
        </w:rPr>
        <w:t>р</w:t>
      </w:r>
      <w:proofErr w:type="gramEnd"/>
      <w:r>
        <w:rPr>
          <w:rStyle w:val="s0"/>
          <w:sz w:val="24"/>
          <w:szCs w:val="24"/>
        </w:rPr>
        <w:t>ілік заттарды сатып алуды ұйымдастыру және өткізу қағидаларында көзделген негіздер бойынша төлемге қойылатын талаптарды алу бойынша,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медициналық бұйымдар мен мамандандырылған емдік өнімдерді, фармацевтикалық көрсетілетін қызметтерді сатып алу қағидалары (бұдан ә</w:t>
      </w:r>
      <w:proofErr w:type="gramStart"/>
      <w:r>
        <w:rPr>
          <w:rStyle w:val="s0"/>
          <w:sz w:val="24"/>
          <w:szCs w:val="24"/>
        </w:rPr>
        <w:t>р</w:t>
      </w:r>
      <w:proofErr w:type="gramEnd"/>
      <w:r>
        <w:rPr>
          <w:rStyle w:val="s0"/>
          <w:sz w:val="24"/>
          <w:szCs w:val="24"/>
        </w:rPr>
        <w:t>і – қағидалар) бекітілсін.</w:t>
      </w:r>
      <w:r>
        <w:rPr>
          <w:rStyle w:val="s0"/>
          <w:sz w:val="24"/>
          <w:szCs w:val="24"/>
        </w:rPr>
        <w:br/>
        <w:t xml:space="preserve">Осы кепілдік әлеуетті өнім берушінің тендерлік / конкурстық өтінімін ашқан сәттен бастап күшіне енеді және ол бойынша Қағидаларға сәйкес мәні бойынша шешім қабылданғанға дейін, ал әлеуетті өнім беруші сатып алу жеңімпазы </w:t>
      </w:r>
      <w:proofErr w:type="gramStart"/>
      <w:r>
        <w:rPr>
          <w:rStyle w:val="s0"/>
          <w:sz w:val="24"/>
          <w:szCs w:val="24"/>
        </w:rPr>
        <w:t>деп</w:t>
      </w:r>
      <w:proofErr w:type="gramEnd"/>
      <w:r>
        <w:rPr>
          <w:rStyle w:val="s0"/>
          <w:sz w:val="24"/>
          <w:szCs w:val="24"/>
        </w:rPr>
        <w:t xml:space="preserve"> танылған жағдайда, ол жасалған шарт бойынша тиісті кепілдік қамтамасыз етуді ұсынғ</w:t>
      </w:r>
      <w:proofErr w:type="gramStart"/>
      <w:r>
        <w:rPr>
          <w:rStyle w:val="s0"/>
          <w:sz w:val="24"/>
          <w:szCs w:val="24"/>
        </w:rPr>
        <w:t>ан</w:t>
      </w:r>
      <w:proofErr w:type="gramEnd"/>
      <w:r>
        <w:rPr>
          <w:rStyle w:val="s0"/>
          <w:sz w:val="24"/>
          <w:szCs w:val="24"/>
        </w:rPr>
        <w:t>ға дейін қолданылады.</w:t>
      </w:r>
      <w:r>
        <w:rPr>
          <w:rStyle w:val="s0"/>
          <w:sz w:val="24"/>
          <w:szCs w:val="24"/>
        </w:rPr>
        <w:br/>
      </w:r>
      <w:r>
        <w:rPr>
          <w:rStyle w:val="s0"/>
          <w:sz w:val="24"/>
          <w:szCs w:val="24"/>
        </w:rPr>
        <w:br/>
      </w:r>
      <w:r>
        <w:rPr>
          <w:rStyle w:val="s0"/>
          <w:sz w:val="24"/>
          <w:szCs w:val="24"/>
        </w:rPr>
        <w:lastRenderedPageBreak/>
        <w:t>Банктің уәкілетті тұлғаларының қолдары</w:t>
      </w:r>
      <w:r>
        <w:rPr>
          <w:rStyle w:val="s0"/>
          <w:sz w:val="24"/>
          <w:szCs w:val="24"/>
        </w:rPr>
        <w:br/>
        <w:t>(лауазымы және аты-Жөні (болған кезде)</w:t>
      </w:r>
      <w:r>
        <w:rPr>
          <w:rStyle w:val="s0"/>
          <w:sz w:val="24"/>
          <w:szCs w:val="24"/>
        </w:rPr>
        <w:br/>
        <w:t>Банк Мө</w:t>
      </w:r>
      <w:proofErr w:type="gramStart"/>
      <w:r>
        <w:rPr>
          <w:rStyle w:val="s0"/>
          <w:sz w:val="24"/>
          <w:szCs w:val="24"/>
        </w:rPr>
        <w:t>р</w:t>
      </w:r>
      <w:proofErr w:type="gramEnd"/>
      <w:r>
        <w:rPr>
          <w:rStyle w:val="s0"/>
          <w:sz w:val="24"/>
          <w:szCs w:val="24"/>
        </w:rPr>
        <w:t>і</w:t>
      </w: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B0093D">
      <w:pPr>
        <w:pStyle w:val="pr"/>
        <w:spacing w:line="240" w:lineRule="auto"/>
      </w:pPr>
      <w:r>
        <w:rPr>
          <w:rStyle w:val="s0"/>
          <w:sz w:val="24"/>
          <w:szCs w:val="24"/>
        </w:rPr>
        <w:lastRenderedPageBreak/>
        <w:t>Бұйрығына 22-қосымша</w:t>
      </w:r>
      <w:r>
        <w:rPr>
          <w:rStyle w:val="s0"/>
          <w:sz w:val="24"/>
          <w:szCs w:val="24"/>
        </w:rPr>
        <w:br/>
      </w:r>
      <w:proofErr w:type="gramStart"/>
      <w:r>
        <w:rPr>
          <w:rStyle w:val="s0"/>
          <w:sz w:val="24"/>
          <w:szCs w:val="24"/>
        </w:rPr>
        <w:t>П</w:t>
      </w:r>
      <w:proofErr w:type="gramEnd"/>
      <w:r>
        <w:rPr>
          <w:rStyle w:val="s0"/>
          <w:sz w:val="24"/>
          <w:szCs w:val="24"/>
        </w:rPr>
        <w:t>ішіні</w:t>
      </w:r>
    </w:p>
    <w:p w:rsidR="00336FD3" w:rsidRDefault="00B0093D">
      <w:pPr>
        <w:pStyle w:val="pr"/>
        <w:spacing w:line="240" w:lineRule="auto"/>
        <w:jc w:val="center"/>
      </w:pPr>
      <w:r>
        <w:rPr>
          <w:rStyle w:val="s0"/>
          <w:sz w:val="24"/>
          <w:szCs w:val="24"/>
        </w:rPr>
        <w:t>Дә</w:t>
      </w:r>
      <w:proofErr w:type="gramStart"/>
      <w:r>
        <w:rPr>
          <w:rStyle w:val="s0"/>
          <w:sz w:val="24"/>
          <w:szCs w:val="24"/>
        </w:rPr>
        <w:t>р</w:t>
      </w:r>
      <w:proofErr w:type="gramEnd"/>
      <w:r>
        <w:rPr>
          <w:rStyle w:val="s0"/>
          <w:sz w:val="24"/>
          <w:szCs w:val="24"/>
        </w:rPr>
        <w:t>ілік заттарды және (немесе) медициналық бұйымдарды сатып алудың үлгі шарты (Тапсырыс беруші мен өнім беруші арасында)</w:t>
      </w:r>
    </w:p>
    <w:p w:rsidR="00336FD3" w:rsidRDefault="00B0093D">
      <w:pPr>
        <w:pStyle w:val="pr"/>
        <w:spacing w:line="240" w:lineRule="auto"/>
      </w:pPr>
      <w:r>
        <w:rPr>
          <w:rStyle w:val="s0"/>
          <w:sz w:val="24"/>
          <w:szCs w:val="24"/>
        </w:rPr>
        <w:t>«___» __________ _____</w:t>
      </w:r>
      <w:proofErr w:type="gramStart"/>
      <w:r>
        <w:rPr>
          <w:rStyle w:val="s0"/>
          <w:sz w:val="24"/>
          <w:szCs w:val="24"/>
        </w:rPr>
        <w:t>г</w:t>
      </w:r>
      <w:proofErr w:type="gramEnd"/>
      <w:r>
        <w:rPr>
          <w:rStyle w:val="s0"/>
          <w:sz w:val="24"/>
          <w:szCs w:val="24"/>
        </w:rPr>
        <w:t>.</w:t>
      </w:r>
    </w:p>
    <w:p w:rsidR="00336FD3" w:rsidRDefault="00B0093D">
      <w:pPr>
        <w:pStyle w:val="pr"/>
        <w:spacing w:line="240" w:lineRule="auto"/>
        <w:jc w:val="left"/>
      </w:pPr>
      <w:r>
        <w:rPr>
          <w:rStyle w:val="s0"/>
          <w:sz w:val="24"/>
          <w:szCs w:val="24"/>
        </w:rPr>
        <w:t>________________________ (Тапсырыс берушінің толық атауы), бұдан ә</w:t>
      </w:r>
      <w:proofErr w:type="gramStart"/>
      <w:r>
        <w:rPr>
          <w:rStyle w:val="s0"/>
          <w:sz w:val="24"/>
          <w:szCs w:val="24"/>
        </w:rPr>
        <w:t>р</w:t>
      </w:r>
      <w:proofErr w:type="gramEnd"/>
      <w:r>
        <w:rPr>
          <w:rStyle w:val="s0"/>
          <w:sz w:val="24"/>
          <w:szCs w:val="24"/>
        </w:rPr>
        <w:t>і "Тапсырыс беруші" деп аталатын, ________________, бір тараптан уәкілетті тұлғаның лауазымы, тегі, аты, әкесінің аты (бар болса)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w:t>
      </w:r>
      <w:proofErr w:type="gramStart"/>
      <w:r>
        <w:rPr>
          <w:rStyle w:val="s0"/>
          <w:sz w:val="24"/>
          <w:szCs w:val="24"/>
        </w:rPr>
        <w:t>р</w:t>
      </w:r>
      <w:proofErr w:type="gramEnd"/>
      <w:r>
        <w:rPr>
          <w:rStyle w:val="s0"/>
          <w:sz w:val="24"/>
          <w:szCs w:val="24"/>
        </w:rPr>
        <w:t>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дә</w:t>
      </w:r>
      <w:proofErr w:type="gramStart"/>
      <w:r>
        <w:rPr>
          <w:rStyle w:val="s0"/>
          <w:sz w:val="24"/>
          <w:szCs w:val="24"/>
        </w:rPr>
        <w:t>р</w:t>
      </w:r>
      <w:proofErr w:type="gramEnd"/>
      <w:r>
        <w:rPr>
          <w:rStyle w:val="s0"/>
          <w:sz w:val="24"/>
          <w:szCs w:val="24"/>
        </w:rPr>
        <w:t>ілік заттарды және (немесе) медициналық бұйымдарды сатып алу шартын/фармацевтикалық қызметтер көрсетуге арналған шартты (бұдан ә</w:t>
      </w:r>
      <w:proofErr w:type="gramStart"/>
      <w:r>
        <w:rPr>
          <w:rStyle w:val="s0"/>
          <w:sz w:val="24"/>
          <w:szCs w:val="24"/>
        </w:rPr>
        <w:t>р</w:t>
      </w:r>
      <w:proofErr w:type="gramEnd"/>
      <w:r>
        <w:rPr>
          <w:rStyle w:val="s0"/>
          <w:sz w:val="24"/>
          <w:szCs w:val="24"/>
        </w:rPr>
        <w:t>і – шарт) жасасты және төмендегілер туралы келісімге келді:</w:t>
      </w:r>
      <w:r>
        <w:rPr>
          <w:rStyle w:val="s0"/>
          <w:sz w:val="24"/>
          <w:szCs w:val="24"/>
        </w:rPr>
        <w:br/>
      </w:r>
      <w:r>
        <w:rPr>
          <w:rStyle w:val="s0"/>
          <w:sz w:val="24"/>
          <w:szCs w:val="24"/>
        </w:rPr>
        <w:br/>
        <w:t>1 тарау. Шартта қолданылатын терминдер</w:t>
      </w:r>
      <w:r>
        <w:rPr>
          <w:rStyle w:val="s0"/>
          <w:sz w:val="24"/>
          <w:szCs w:val="24"/>
        </w:rPr>
        <w:br/>
      </w:r>
      <w:r>
        <w:rPr>
          <w:rStyle w:val="s0"/>
          <w:sz w:val="24"/>
          <w:szCs w:val="24"/>
        </w:rPr>
        <w:br/>
        <w:t xml:space="preserve">1. </w:t>
      </w:r>
      <w:proofErr w:type="gramStart"/>
      <w:r>
        <w:rPr>
          <w:rStyle w:val="s0"/>
          <w:sz w:val="24"/>
          <w:szCs w:val="24"/>
        </w:rPr>
        <w:t>Осы Шартта төменде санамаланған ұғымдар мынадай түсіндірмеге ие болады:</w:t>
      </w:r>
      <w:r>
        <w:rPr>
          <w:rStyle w:val="s0"/>
          <w:sz w:val="24"/>
          <w:szCs w:val="24"/>
        </w:rPr>
        <w:b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w:t>
      </w:r>
      <w:proofErr w:type="gramEnd"/>
      <w:r>
        <w:rPr>
          <w:rStyle w:val="s0"/>
          <w:sz w:val="24"/>
          <w:szCs w:val="24"/>
        </w:rPr>
        <w:t>ған азаматтық-құқықтық акт;</w:t>
      </w:r>
      <w:r>
        <w:rPr>
          <w:rStyle w:val="s0"/>
          <w:sz w:val="24"/>
          <w:szCs w:val="24"/>
        </w:rPr>
        <w:br/>
        <w:t>2) шарттың бағасы-Тапсырыс беруші Шарттың талаптарына сәйкес өнім берушіге төлеуге тиіс сома;</w:t>
      </w:r>
      <w:r>
        <w:rPr>
          <w:rStyle w:val="s0"/>
          <w:sz w:val="24"/>
          <w:szCs w:val="24"/>
        </w:rPr>
        <w:br/>
        <w:t>3) тауарла</w:t>
      </w:r>
      <w:proofErr w:type="gramStart"/>
      <w:r>
        <w:rPr>
          <w:rStyle w:val="s0"/>
          <w:sz w:val="24"/>
          <w:szCs w:val="24"/>
        </w:rPr>
        <w:t>р-</w:t>
      </w:r>
      <w:proofErr w:type="gramEnd"/>
      <w:r>
        <w:rPr>
          <w:rStyle w:val="s0"/>
          <w:sz w:val="24"/>
          <w:szCs w:val="24"/>
        </w:rPr>
        <w:t>өнім беруші Тапсырыс берушіге Шарттың талаптарына сәйкес жеткізуге тиіс дәрілік заттар және (немесе) медициналық бұйымдар және ілеспе көрсетілетін қызметтер;</w:t>
      </w:r>
      <w:r>
        <w:rPr>
          <w:rStyle w:val="s0"/>
          <w:sz w:val="24"/>
          <w:szCs w:val="24"/>
        </w:rPr>
        <w:b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w:t>
      </w:r>
      <w:proofErr w:type="gramStart"/>
      <w:r>
        <w:rPr>
          <w:rStyle w:val="s0"/>
          <w:sz w:val="24"/>
          <w:szCs w:val="24"/>
        </w:rPr>
        <w:t>орындау</w:t>
      </w:r>
      <w:proofErr w:type="gramEnd"/>
      <w:r>
        <w:rPr>
          <w:rStyle w:val="s0"/>
          <w:sz w:val="24"/>
          <w:szCs w:val="24"/>
        </w:rPr>
        <w:t>ға бағытталған басқа да міндеттерін қамтитын, монтаждау, іске қосу, техникалық жәрдем көрсету, оқыту және басқа да қосалқы көрсетілетін қызметтер;</w:t>
      </w:r>
      <w:r>
        <w:rPr>
          <w:rStyle w:val="s0"/>
          <w:sz w:val="24"/>
          <w:szCs w:val="24"/>
        </w:rPr>
        <w:br/>
        <w:t>5) Тапсырыс беруш</w:t>
      </w:r>
      <w:proofErr w:type="gramStart"/>
      <w:r>
        <w:rPr>
          <w:rStyle w:val="s0"/>
          <w:sz w:val="24"/>
          <w:szCs w:val="24"/>
        </w:rPr>
        <w:t>і-</w:t>
      </w:r>
      <w:proofErr w:type="gramEnd"/>
      <w:r>
        <w:rPr>
          <w:rStyle w:val="s0"/>
          <w:sz w:val="24"/>
          <w:szCs w:val="24"/>
        </w:rPr>
        <w:t>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r>
        <w:rPr>
          <w:rStyle w:val="s0"/>
          <w:sz w:val="24"/>
          <w:szCs w:val="24"/>
        </w:rPr>
        <w:br/>
        <w:t xml:space="preserve">6) өнім беруші – Тапсырыс берушімен жасалған сатып алу туралы шартта оның контрагенті ретінде әрекет ететін және шарт талаптарында </w:t>
      </w:r>
      <w:r>
        <w:rPr>
          <w:rStyle w:val="s0"/>
          <w:sz w:val="24"/>
          <w:szCs w:val="24"/>
        </w:rPr>
        <w:lastRenderedPageBreak/>
        <w:t xml:space="preserve">көрсетілген тауарларды беруді жүзеге асыратын жеке немесе </w:t>
      </w:r>
      <w:proofErr w:type="gramStart"/>
      <w:r>
        <w:rPr>
          <w:rStyle w:val="s0"/>
          <w:sz w:val="24"/>
          <w:szCs w:val="24"/>
        </w:rPr>
        <w:t>заңды</w:t>
      </w:r>
      <w:proofErr w:type="gramEnd"/>
      <w:r>
        <w:rPr>
          <w:rStyle w:val="s0"/>
          <w:sz w:val="24"/>
          <w:szCs w:val="24"/>
        </w:rPr>
        <w:t xml:space="preserve"> тұлға.</w:t>
      </w:r>
      <w:r>
        <w:rPr>
          <w:rStyle w:val="s0"/>
          <w:sz w:val="24"/>
          <w:szCs w:val="24"/>
        </w:rPr>
        <w:br/>
      </w:r>
      <w:r>
        <w:rPr>
          <w:rStyle w:val="s0"/>
          <w:sz w:val="24"/>
          <w:szCs w:val="24"/>
        </w:rPr>
        <w:br/>
        <w:t>2 тарау. Шарттың Мәні</w:t>
      </w:r>
      <w:r>
        <w:rPr>
          <w:rStyle w:val="s0"/>
          <w:sz w:val="24"/>
          <w:szCs w:val="24"/>
        </w:rPr>
        <w:br/>
      </w:r>
      <w:r>
        <w:rPr>
          <w:rStyle w:val="s0"/>
          <w:sz w:val="24"/>
          <w:szCs w:val="24"/>
        </w:rPr>
        <w:br/>
        <w:t xml:space="preserve">2. Өнім беруші тауарды шарттың талаптарына сәйкес, осы </w:t>
      </w:r>
      <w:proofErr w:type="gramStart"/>
      <w:r>
        <w:rPr>
          <w:rStyle w:val="s0"/>
          <w:sz w:val="24"/>
          <w:szCs w:val="24"/>
        </w:rPr>
        <w:t>Шарт</w:t>
      </w:r>
      <w:proofErr w:type="gramEnd"/>
      <w:r>
        <w:rPr>
          <w:rStyle w:val="s0"/>
          <w:sz w:val="24"/>
          <w:szCs w:val="24"/>
        </w:rPr>
        <w:t>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r>
        <w:rPr>
          <w:rStyle w:val="s0"/>
          <w:sz w:val="24"/>
          <w:szCs w:val="24"/>
        </w:rPr>
        <w:br/>
        <w:t>3. Төменде келті</w:t>
      </w:r>
      <w:proofErr w:type="gramStart"/>
      <w:r>
        <w:rPr>
          <w:rStyle w:val="s0"/>
          <w:sz w:val="24"/>
          <w:szCs w:val="24"/>
        </w:rPr>
        <w:t>р</w:t>
      </w:r>
      <w:proofErr w:type="gramEnd"/>
      <w:r>
        <w:rPr>
          <w:rStyle w:val="s0"/>
          <w:sz w:val="24"/>
          <w:szCs w:val="24"/>
        </w:rPr>
        <w:t>ілген құжаттар мен оларда айтылған шарттар осы Шартты құрайды және оның ажырамас бөлігі болып саналады, атап айтқанда:</w:t>
      </w:r>
      <w:r>
        <w:rPr>
          <w:rStyle w:val="s0"/>
          <w:sz w:val="24"/>
          <w:szCs w:val="24"/>
        </w:rPr>
        <w:br/>
        <w:t>1) Осы Шарт;</w:t>
      </w:r>
      <w:r>
        <w:rPr>
          <w:rStyle w:val="s0"/>
          <w:sz w:val="24"/>
          <w:szCs w:val="24"/>
        </w:rPr>
        <w:br/>
        <w:t>2) сатып алынатын тауарлардың тізбесі;</w:t>
      </w:r>
      <w:r>
        <w:rPr>
          <w:rStyle w:val="s0"/>
          <w:sz w:val="24"/>
          <w:szCs w:val="24"/>
        </w:rPr>
        <w:br/>
        <w:t>3) техникалық ерекшелігі;</w:t>
      </w:r>
      <w:r>
        <w:rPr>
          <w:rStyle w:val="s0"/>
          <w:sz w:val="24"/>
          <w:szCs w:val="24"/>
        </w:rPr>
        <w:br/>
        <w:t xml:space="preserve">4) шарттың орындалуын қамтамасыз ету (егер тендерлік құжаттамада </w:t>
      </w:r>
      <w:proofErr w:type="gramStart"/>
      <w:r>
        <w:rPr>
          <w:rStyle w:val="s0"/>
          <w:sz w:val="24"/>
          <w:szCs w:val="24"/>
        </w:rPr>
        <w:t>немесе</w:t>
      </w:r>
      <w:proofErr w:type="gramEnd"/>
      <w:r>
        <w:rPr>
          <w:rStyle w:val="s0"/>
          <w:sz w:val="24"/>
          <w:szCs w:val="24"/>
        </w:rPr>
        <w:t xml:space="preserve"> Қағидаларда шарттың орындалуын қамтамасыз етуді енгізу көзделсе, бұл тармақша көрсетіледі).</w:t>
      </w:r>
      <w:r>
        <w:rPr>
          <w:rStyle w:val="s0"/>
          <w:sz w:val="24"/>
          <w:szCs w:val="24"/>
        </w:rPr>
        <w:br/>
      </w:r>
      <w:r>
        <w:rPr>
          <w:rStyle w:val="s0"/>
          <w:sz w:val="24"/>
          <w:szCs w:val="24"/>
        </w:rPr>
        <w:br/>
        <w:t>3 тарау. Шарттың бағасы жә</w:t>
      </w:r>
      <w:proofErr w:type="gramStart"/>
      <w:r>
        <w:rPr>
          <w:rStyle w:val="s0"/>
          <w:sz w:val="24"/>
          <w:szCs w:val="24"/>
        </w:rPr>
        <w:t>не</w:t>
      </w:r>
      <w:proofErr w:type="gramEnd"/>
      <w:r>
        <w:rPr>
          <w:rStyle w:val="s0"/>
          <w:sz w:val="24"/>
          <w:szCs w:val="24"/>
        </w:rPr>
        <w:t xml:space="preserve"> ақы төлеу</w:t>
      </w:r>
      <w:r>
        <w:rPr>
          <w:rStyle w:val="s0"/>
          <w:sz w:val="24"/>
          <w:szCs w:val="24"/>
        </w:rPr>
        <w:br/>
      </w:r>
      <w:r>
        <w:rPr>
          <w:rStyle w:val="s0"/>
          <w:sz w:val="24"/>
          <w:szCs w:val="24"/>
        </w:rPr>
        <w:br/>
        <w:t>4. Шарттың бағасы (ММ үшін бюджеттік бағ</w:t>
      </w:r>
      <w:proofErr w:type="gramStart"/>
      <w:r>
        <w:rPr>
          <w:rStyle w:val="s0"/>
          <w:sz w:val="24"/>
          <w:szCs w:val="24"/>
        </w:rPr>
        <w:t>дарлама</w:t>
      </w:r>
      <w:proofErr w:type="gramEnd"/>
      <w:r>
        <w:rPr>
          <w:rStyle w:val="s0"/>
          <w:sz w:val="24"/>
          <w:szCs w:val="24"/>
        </w:rPr>
        <w:t>ға/ерекшелікке сәйкес тауарлардың атауын көрсету) мыналарды құрайды ______________________________________ теңге (соманы цифрмен және жазбаша көрсету) және өнім берушінің оның тендерлік өтінімінде көрсеткен бағасына сәйкес келеді.</w:t>
      </w:r>
      <w:r>
        <w:rPr>
          <w:rStyle w:val="s0"/>
          <w:sz w:val="24"/>
          <w:szCs w:val="24"/>
        </w:rPr>
        <w:br/>
        <w:t>5. Жеткізушіге жеткізілген тауарлар үшін ақы төлеу мынадай шарттарда жүргізіледі:</w:t>
      </w:r>
      <w:r>
        <w:rPr>
          <w:rStyle w:val="s0"/>
          <w:sz w:val="24"/>
          <w:szCs w:val="24"/>
        </w:rPr>
        <w:br/>
        <w:t>Төлем тү</w:t>
      </w:r>
      <w:proofErr w:type="gramStart"/>
      <w:r>
        <w:rPr>
          <w:rStyle w:val="s0"/>
          <w:sz w:val="24"/>
          <w:szCs w:val="24"/>
        </w:rPr>
        <w:t>р</w:t>
      </w:r>
      <w:proofErr w:type="gramEnd"/>
      <w:r>
        <w:rPr>
          <w:rStyle w:val="s0"/>
          <w:sz w:val="24"/>
          <w:szCs w:val="24"/>
        </w:rPr>
        <w:t>і _____________ (аудару, қолма-қол есеп айырысу, аккредитив және өзге де төлемдер)</w:t>
      </w:r>
      <w:r>
        <w:rPr>
          <w:rStyle w:val="s0"/>
          <w:sz w:val="24"/>
          <w:szCs w:val="24"/>
        </w:rPr>
        <w:br/>
        <w:t>Төлеу мерзімі _ _ _ _ _ _ _ _ _ _ _ (мысалы: тауарды межелі пунктте қабылдағаннан кейін % немесе алдын ала төлем немесе өзге).</w:t>
      </w:r>
      <w:r>
        <w:rPr>
          <w:rStyle w:val="s0"/>
          <w:sz w:val="24"/>
          <w:szCs w:val="24"/>
        </w:rPr>
        <w:br/>
        <w:t>6. Төлем алдындағы қажетті құжаттар:</w:t>
      </w:r>
      <w:r>
        <w:rPr>
          <w:rStyle w:val="s0"/>
          <w:sz w:val="24"/>
          <w:szCs w:val="24"/>
        </w:rPr>
        <w:br/>
        <w:t>1) Өні</w:t>
      </w:r>
      <w:proofErr w:type="gramStart"/>
      <w:r>
        <w:rPr>
          <w:rStyle w:val="s0"/>
          <w:sz w:val="24"/>
          <w:szCs w:val="24"/>
        </w:rPr>
        <w:t>м</w:t>
      </w:r>
      <w:proofErr w:type="gramEnd"/>
      <w:r>
        <w:rPr>
          <w:rStyle w:val="s0"/>
          <w:sz w:val="24"/>
          <w:szCs w:val="24"/>
        </w:rPr>
        <w:t xml:space="preserve"> беруші ұсынатын және оның өндіруші, ресми дистрибьютор не өндірушінің ресми өкілі мәртебесін растайтын шарттың көшірмесі немесе өзге де құжаттар;</w:t>
      </w:r>
      <w:r>
        <w:rPr>
          <w:rStyle w:val="s0"/>
          <w:sz w:val="24"/>
          <w:szCs w:val="24"/>
        </w:rPr>
        <w:br/>
        <w:t>2) _____________________ (шот-фактура немесе қабылдап алу-беру актісі).</w:t>
      </w:r>
      <w:r>
        <w:rPr>
          <w:rStyle w:val="s0"/>
          <w:sz w:val="24"/>
          <w:szCs w:val="24"/>
        </w:rPr>
        <w:br/>
      </w:r>
      <w:r>
        <w:rPr>
          <w:rStyle w:val="s0"/>
          <w:sz w:val="24"/>
          <w:szCs w:val="24"/>
        </w:rPr>
        <w:br/>
        <w:t>4 тарау. Тауарды жеткізу және қабылдау шарттары</w:t>
      </w:r>
      <w:r>
        <w:rPr>
          <w:rStyle w:val="s0"/>
          <w:sz w:val="24"/>
          <w:szCs w:val="24"/>
        </w:rPr>
        <w:br/>
      </w:r>
      <w:r>
        <w:rPr>
          <w:rStyle w:val="s0"/>
          <w:sz w:val="24"/>
          <w:szCs w:val="24"/>
        </w:rPr>
        <w:br/>
        <w:t>7. Шарт шеңберінде жеткізілетін тауарлар техникалық ерекшелікте көрсетілген стандарттарға сәйкес келуі немесе олардан жоғары болуы тиіс.</w:t>
      </w:r>
      <w:r>
        <w:rPr>
          <w:rStyle w:val="s0"/>
          <w:sz w:val="24"/>
          <w:szCs w:val="24"/>
        </w:rPr>
        <w:br/>
        <w:t>8. Өнім беруші Тапсырыс берушінің алдын ала жазбаша келісімінсіз шарттың немесе оның қандай да бі</w:t>
      </w:r>
      <w:proofErr w:type="gramStart"/>
      <w:r>
        <w:rPr>
          <w:rStyle w:val="s0"/>
          <w:sz w:val="24"/>
          <w:szCs w:val="24"/>
        </w:rPr>
        <w:t>р</w:t>
      </w:r>
      <w:proofErr w:type="gramEnd"/>
      <w:r>
        <w:rPr>
          <w:rStyle w:val="s0"/>
          <w:sz w:val="24"/>
          <w:szCs w:val="24"/>
        </w:rPr>
        <w:t xml:space="preserve"> ережелерінің, сондай-ақ Тапсырыс беруші немесе осы Шартты орындау үшін Өнім беруші </w:t>
      </w:r>
      <w:proofErr w:type="gramStart"/>
      <w:r>
        <w:rPr>
          <w:rStyle w:val="s0"/>
          <w:sz w:val="24"/>
          <w:szCs w:val="24"/>
        </w:rPr>
        <w:t>тартқан</w:t>
      </w:r>
      <w:proofErr w:type="gramEnd"/>
      <w:r>
        <w:rPr>
          <w:rStyle w:val="s0"/>
          <w:sz w:val="24"/>
          <w:szCs w:val="24"/>
        </w:rPr>
        <w:t xml:space="preserve">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r>
        <w:rPr>
          <w:rStyle w:val="s0"/>
          <w:sz w:val="24"/>
          <w:szCs w:val="24"/>
        </w:rPr>
        <w:br/>
      </w:r>
      <w:r>
        <w:rPr>
          <w:rStyle w:val="s0"/>
          <w:sz w:val="24"/>
          <w:szCs w:val="24"/>
        </w:rPr>
        <w:lastRenderedPageBreak/>
        <w:t>Көрсетілген ақпарат бұл персоналға құпия түрде және шарттық міндеттемелерді орындау үшін қаншалықты қажет болса, сондай шамада берілуге тиіс.</w:t>
      </w:r>
      <w:r>
        <w:rPr>
          <w:rStyle w:val="s0"/>
          <w:sz w:val="24"/>
          <w:szCs w:val="24"/>
        </w:rPr>
        <w:br/>
        <w:t>9. Өнім беруші Тапсырыс берушінің алдын ала жазбаша келісімінсіз жоғарыда аталған қандай да бі</w:t>
      </w:r>
      <w:proofErr w:type="gramStart"/>
      <w:r>
        <w:rPr>
          <w:rStyle w:val="s0"/>
          <w:sz w:val="24"/>
          <w:szCs w:val="24"/>
        </w:rPr>
        <w:t>р</w:t>
      </w:r>
      <w:proofErr w:type="gramEnd"/>
      <w:r>
        <w:rPr>
          <w:rStyle w:val="s0"/>
          <w:sz w:val="24"/>
          <w:szCs w:val="24"/>
        </w:rPr>
        <w:t xml:space="preserve"> құжаттарды немесе ақпаратты Шартты іске асыру мақсатынан басқа мақсатта пайдаланбауға тиіс.</w:t>
      </w:r>
      <w:r>
        <w:rPr>
          <w:rStyle w:val="s0"/>
          <w:sz w:val="24"/>
          <w:szCs w:val="24"/>
        </w:rPr>
        <w:b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r>
        <w:rPr>
          <w:rStyle w:val="s0"/>
          <w:sz w:val="24"/>
          <w:szCs w:val="24"/>
        </w:rPr>
        <w:br/>
        <w:t>Қаптама қандай да бір шектеусіз қарқынды</w:t>
      </w:r>
      <w:proofErr w:type="gramStart"/>
      <w:r>
        <w:rPr>
          <w:rStyle w:val="s0"/>
          <w:sz w:val="24"/>
          <w:szCs w:val="24"/>
        </w:rPr>
        <w:t xml:space="preserve"> К</w:t>
      </w:r>
      <w:proofErr w:type="gramEnd"/>
      <w:r>
        <w:rPr>
          <w:rStyle w:val="s0"/>
          <w:sz w:val="24"/>
          <w:szCs w:val="24"/>
        </w:rPr>
        <w:t>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r>
        <w:rPr>
          <w:rStyle w:val="s0"/>
          <w:sz w:val="24"/>
          <w:szCs w:val="24"/>
        </w:rPr>
        <w:br/>
        <w:t xml:space="preserve">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w:t>
      </w:r>
      <w:proofErr w:type="gramStart"/>
      <w:r>
        <w:rPr>
          <w:rStyle w:val="s0"/>
          <w:sz w:val="24"/>
          <w:szCs w:val="24"/>
        </w:rPr>
        <w:t>к</w:t>
      </w:r>
      <w:proofErr w:type="gramEnd"/>
      <w:r>
        <w:rPr>
          <w:rStyle w:val="s0"/>
          <w:sz w:val="24"/>
          <w:szCs w:val="24"/>
        </w:rPr>
        <w:t>өтергіш құралдардың болуын ескеру қажет.</w:t>
      </w:r>
      <w:r>
        <w:rPr>
          <w:rStyle w:val="s0"/>
          <w:sz w:val="24"/>
          <w:szCs w:val="24"/>
        </w:rPr>
        <w:br/>
        <w:t xml:space="preserve">11. Жәшіктерді буып-түю және таңбалау, сондай-ақ оның ішіндегі және сыртындағы құжаттама Қазақстан Республикасының заңнамасына қатаң сәйкес келуі </w:t>
      </w:r>
      <w:proofErr w:type="gramStart"/>
      <w:r>
        <w:rPr>
          <w:rStyle w:val="s0"/>
          <w:sz w:val="24"/>
          <w:szCs w:val="24"/>
        </w:rPr>
        <w:t>тиіс</w:t>
      </w:r>
      <w:proofErr w:type="gramEnd"/>
      <w:r>
        <w:rPr>
          <w:rStyle w:val="s0"/>
          <w:sz w:val="24"/>
          <w:szCs w:val="24"/>
        </w:rPr>
        <w:t>.</w:t>
      </w:r>
      <w:r>
        <w:rPr>
          <w:rStyle w:val="s0"/>
          <w:sz w:val="24"/>
          <w:szCs w:val="24"/>
        </w:rPr>
        <w:b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w:t>
      </w:r>
      <w:r>
        <w:rPr>
          <w:rStyle w:val="s0"/>
          <w:sz w:val="24"/>
          <w:szCs w:val="24"/>
        </w:rPr>
        <w:br/>
        <w:t xml:space="preserve">13. Өнім беруші тауарларды тендерлік құжаттамаға қосымшада көрсетілген межелі пунктке дейін жеткізуге </w:t>
      </w:r>
      <w:proofErr w:type="gramStart"/>
      <w:r>
        <w:rPr>
          <w:rStyle w:val="s0"/>
          <w:sz w:val="24"/>
          <w:szCs w:val="24"/>
        </w:rPr>
        <w:t>тиіс</w:t>
      </w:r>
      <w:proofErr w:type="gramEnd"/>
      <w:r>
        <w:rPr>
          <w:rStyle w:val="s0"/>
          <w:sz w:val="24"/>
          <w:szCs w:val="24"/>
        </w:rPr>
        <w:t xml:space="preserve">. Бұл тауарларды межелі пунктке дейін тасымалдауды Өнім беруші жүзеге асырады және төлейді, ал осыған байланысты шығыстар Шарттың </w:t>
      </w:r>
      <w:proofErr w:type="gramStart"/>
      <w:r>
        <w:rPr>
          <w:rStyle w:val="s0"/>
          <w:sz w:val="24"/>
          <w:szCs w:val="24"/>
        </w:rPr>
        <w:t>ба</w:t>
      </w:r>
      <w:proofErr w:type="gramEnd"/>
      <w:r>
        <w:rPr>
          <w:rStyle w:val="s0"/>
          <w:sz w:val="24"/>
          <w:szCs w:val="24"/>
        </w:rPr>
        <w:t>ғасына енгізіледі.</w:t>
      </w:r>
      <w:r>
        <w:rPr>
          <w:rStyle w:val="s0"/>
          <w:sz w:val="24"/>
          <w:szCs w:val="24"/>
        </w:rPr>
        <w:br/>
      </w:r>
      <w:r>
        <w:rPr>
          <w:rStyle w:val="s0"/>
          <w:sz w:val="24"/>
          <w:szCs w:val="24"/>
        </w:rPr>
        <w:br/>
        <w:t>5 тарау. Медициналық техниканы жеткізу және қабылдау ерекшеліктері</w:t>
      </w:r>
      <w:r>
        <w:rPr>
          <w:rStyle w:val="s0"/>
          <w:sz w:val="24"/>
          <w:szCs w:val="24"/>
        </w:rPr>
        <w:br/>
      </w:r>
      <w:r>
        <w:rPr>
          <w:rStyle w:val="s0"/>
          <w:sz w:val="24"/>
          <w:szCs w:val="24"/>
        </w:rPr>
        <w:br/>
        <w:t xml:space="preserve">14. Жеткізілетін медициналық </w:t>
      </w:r>
      <w:proofErr w:type="gramStart"/>
      <w:r>
        <w:rPr>
          <w:rStyle w:val="s0"/>
          <w:sz w:val="24"/>
          <w:szCs w:val="24"/>
        </w:rPr>
        <w:t>техника</w:t>
      </w:r>
      <w:proofErr w:type="gramEnd"/>
      <w:r>
        <w:rPr>
          <w:rStyle w:val="s0"/>
          <w:sz w:val="24"/>
          <w:szCs w:val="24"/>
        </w:rPr>
        <w:t>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w:t>
      </w:r>
      <w:proofErr w:type="gramStart"/>
      <w:r>
        <w:rPr>
          <w:rStyle w:val="s0"/>
          <w:sz w:val="24"/>
          <w:szCs w:val="24"/>
        </w:rPr>
        <w:t>л</w:t>
      </w:r>
      <w:proofErr w:type="gramEnd"/>
      <w:r>
        <w:rPr>
          <w:rStyle w:val="s0"/>
          <w:sz w:val="24"/>
          <w:szCs w:val="24"/>
        </w:rPr>
        <w:t xml:space="preserve">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w:t>
      </w:r>
      <w:proofErr w:type="gramStart"/>
      <w:r>
        <w:rPr>
          <w:rStyle w:val="s0"/>
          <w:sz w:val="24"/>
          <w:szCs w:val="24"/>
        </w:rPr>
        <w:t>тұру</w:t>
      </w:r>
      <w:proofErr w:type="gramEnd"/>
      <w:r>
        <w:rPr>
          <w:rStyle w:val="s0"/>
          <w:sz w:val="24"/>
          <w:szCs w:val="24"/>
        </w:rPr>
        <w:t xml:space="preserve">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r>
        <w:rPr>
          <w:rStyle w:val="s0"/>
          <w:sz w:val="24"/>
          <w:szCs w:val="24"/>
        </w:rPr>
        <w:br/>
        <w:t xml:space="preserve">15. Осы Шарт шеңберінде Өнім беруші тендерлік құжаттамада көрсетілген қызметтерді ұсынуы </w:t>
      </w:r>
      <w:proofErr w:type="gramStart"/>
      <w:r>
        <w:rPr>
          <w:rStyle w:val="s0"/>
          <w:sz w:val="24"/>
          <w:szCs w:val="24"/>
        </w:rPr>
        <w:t>тиіс</w:t>
      </w:r>
      <w:proofErr w:type="gramEnd"/>
      <w:r>
        <w:rPr>
          <w:rStyle w:val="s0"/>
          <w:sz w:val="24"/>
          <w:szCs w:val="24"/>
        </w:rPr>
        <w:t>.</w:t>
      </w:r>
      <w:r>
        <w:rPr>
          <w:rStyle w:val="s0"/>
          <w:sz w:val="24"/>
          <w:szCs w:val="24"/>
        </w:rPr>
        <w:br/>
        <w:t>16. Ілеспе қызметтердің бағасы Шарттың бағасына кіреді.</w:t>
      </w:r>
      <w:r>
        <w:rPr>
          <w:rStyle w:val="s0"/>
          <w:sz w:val="24"/>
          <w:szCs w:val="24"/>
        </w:rPr>
        <w:br/>
        <w:t xml:space="preserve">17. Тапсырыс беруші Өнім берушіден өнім беруші дайындайтын немесе өткізетін қосалқы бөлшектер </w:t>
      </w:r>
      <w:proofErr w:type="gramStart"/>
      <w:r>
        <w:rPr>
          <w:rStyle w:val="s0"/>
          <w:sz w:val="24"/>
          <w:szCs w:val="24"/>
        </w:rPr>
        <w:t>туралы</w:t>
      </w:r>
      <w:proofErr w:type="gramEnd"/>
      <w:r>
        <w:rPr>
          <w:rStyle w:val="s0"/>
          <w:sz w:val="24"/>
          <w:szCs w:val="24"/>
        </w:rPr>
        <w:t xml:space="preserve">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r>
        <w:rPr>
          <w:rStyle w:val="s0"/>
          <w:sz w:val="24"/>
          <w:szCs w:val="24"/>
        </w:rPr>
        <w:br/>
        <w:t>18. Жеткізуші қосалқы бөлшектерді өндіруді тоқтатқан жағдайда, :</w:t>
      </w:r>
      <w:r>
        <w:rPr>
          <w:rStyle w:val="s0"/>
          <w:sz w:val="24"/>
          <w:szCs w:val="24"/>
        </w:rPr>
        <w:br/>
        <w:t>а) Тапсырыс берушіге қажетті мөлшерде қажетті сатып алуды жүргізуге мүмкіндік беру үшін өнді</w:t>
      </w:r>
      <w:proofErr w:type="gramStart"/>
      <w:r>
        <w:rPr>
          <w:rStyle w:val="s0"/>
          <w:sz w:val="24"/>
          <w:szCs w:val="24"/>
        </w:rPr>
        <w:t>р</w:t>
      </w:r>
      <w:proofErr w:type="gramEnd"/>
      <w:r>
        <w:rPr>
          <w:rStyle w:val="s0"/>
          <w:sz w:val="24"/>
          <w:szCs w:val="24"/>
        </w:rPr>
        <w:t>істің алдағы тоқтауы туралы алдын ала хабарлау;</w:t>
      </w:r>
      <w:r>
        <w:rPr>
          <w:rStyle w:val="s0"/>
          <w:sz w:val="24"/>
          <w:szCs w:val="24"/>
        </w:rPr>
        <w:br/>
      </w:r>
      <w:r>
        <w:rPr>
          <w:rStyle w:val="s0"/>
          <w:sz w:val="24"/>
          <w:szCs w:val="24"/>
        </w:rPr>
        <w:lastRenderedPageBreak/>
        <w:t>б) қажет болған жағдайда өнді</w:t>
      </w:r>
      <w:proofErr w:type="gramStart"/>
      <w:r>
        <w:rPr>
          <w:rStyle w:val="s0"/>
          <w:sz w:val="24"/>
          <w:szCs w:val="24"/>
        </w:rPr>
        <w:t>р</w:t>
      </w:r>
      <w:proofErr w:type="gramEnd"/>
      <w:r>
        <w:rPr>
          <w:rStyle w:val="s0"/>
          <w:sz w:val="24"/>
          <w:szCs w:val="24"/>
        </w:rPr>
        <w:t>іс тоқтатылғаннан кейін Тапсырыс берушіге қосалқы бөлшектерге жоспарларды, сызбаларды және техникалық құжаттаманы тегін беру.</w:t>
      </w:r>
      <w:r>
        <w:rPr>
          <w:rStyle w:val="s0"/>
          <w:sz w:val="24"/>
          <w:szCs w:val="24"/>
        </w:rPr>
        <w:br/>
        <w:t>19. Өнім беруші Шарт шеңберінде жеткізілген тауарлардың:</w:t>
      </w:r>
      <w:r>
        <w:rPr>
          <w:rStyle w:val="s0"/>
          <w:sz w:val="24"/>
          <w:szCs w:val="24"/>
        </w:rPr>
        <w:br/>
        <w:t xml:space="preserve">1) егер шартта өзгеше көзделмесе, конструкциялар мен материалдардың барлық соңғы модификацияларын көрсететін жаңа, пайдаланылмаған, </w:t>
      </w:r>
      <w:proofErr w:type="gramStart"/>
      <w:r>
        <w:rPr>
          <w:rStyle w:val="s0"/>
          <w:sz w:val="24"/>
          <w:szCs w:val="24"/>
        </w:rPr>
        <w:t>ең жа</w:t>
      </w:r>
      <w:proofErr w:type="gramEnd"/>
      <w:r>
        <w:rPr>
          <w:rStyle w:val="s0"/>
          <w:sz w:val="24"/>
          <w:szCs w:val="24"/>
        </w:rPr>
        <w:t>ңа не сериялық модельдер болып табылады;</w:t>
      </w:r>
      <w:r>
        <w:rPr>
          <w:rStyle w:val="s0"/>
          <w:sz w:val="24"/>
          <w:szCs w:val="24"/>
        </w:rPr>
        <w:b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r>
        <w:rPr>
          <w:rStyle w:val="s0"/>
          <w:sz w:val="24"/>
          <w:szCs w:val="24"/>
        </w:rPr>
        <w:br/>
        <w:t xml:space="preserve">20. Тапсырыс беруші ұсынған техникалық ерекшелікке қатаң сәйкестікте өнім беруші дайындаған конструкцияларда, </w:t>
      </w:r>
      <w:proofErr w:type="gramStart"/>
      <w:r>
        <w:rPr>
          <w:rStyle w:val="s0"/>
          <w:sz w:val="24"/>
          <w:szCs w:val="24"/>
        </w:rPr>
        <w:t>материалдарда</w:t>
      </w:r>
      <w:proofErr w:type="gramEnd"/>
      <w:r>
        <w:rPr>
          <w:rStyle w:val="s0"/>
          <w:sz w:val="24"/>
          <w:szCs w:val="24"/>
        </w:rPr>
        <w:t xml:space="preserve"> ақаулар пайда болған жағдайда өнім беруші Тапсырыс берушінің (Тапсырыс берушінің) техникалық ерекшелігіндегі олқылықтары үшін жауапты болмайды.</w:t>
      </w:r>
      <w:r>
        <w:rPr>
          <w:rStyle w:val="s0"/>
          <w:sz w:val="24"/>
          <w:szCs w:val="24"/>
        </w:rPr>
        <w:br/>
        <w:t>21. Бұл кепілдік тауарлардың бүкіл партиясын немесе оның бі</w:t>
      </w:r>
      <w:proofErr w:type="gramStart"/>
      <w:r>
        <w:rPr>
          <w:rStyle w:val="s0"/>
          <w:sz w:val="24"/>
          <w:szCs w:val="24"/>
        </w:rPr>
        <w:t>р</w:t>
      </w:r>
      <w:proofErr w:type="gramEnd"/>
      <w:r>
        <w:rPr>
          <w:rStyle w:val="s0"/>
          <w:sz w:val="24"/>
          <w:szCs w:val="24"/>
        </w:rPr>
        <w:t xml:space="preserve"> бөлігін нақты жағдайға байланысты жеткізгеннен және оларды Шартта көрсетілген соңғы межелі пунктте қабылдағаннан кейін _ _ _ _ _ _ _ күн ішінде жарамды (кепілдіктің талап етілетін мерзімі көрсетілсін).</w:t>
      </w:r>
      <w:r>
        <w:rPr>
          <w:rStyle w:val="s0"/>
          <w:sz w:val="24"/>
          <w:szCs w:val="24"/>
        </w:rPr>
        <w:br/>
        <w:t>22. Тапсырыс беруші осы кепілдікке байланысты барлық наразылықтар туралы Өні</w:t>
      </w:r>
      <w:proofErr w:type="gramStart"/>
      <w:r>
        <w:rPr>
          <w:rStyle w:val="s0"/>
          <w:sz w:val="24"/>
          <w:szCs w:val="24"/>
        </w:rPr>
        <w:t>м</w:t>
      </w:r>
      <w:proofErr w:type="gramEnd"/>
      <w:r>
        <w:rPr>
          <w:rStyle w:val="s0"/>
          <w:sz w:val="24"/>
          <w:szCs w:val="24"/>
        </w:rPr>
        <w:t xml:space="preserve"> берушіні жазбаша түрде жедел хабардар етуге міндетті.</w:t>
      </w:r>
      <w:r>
        <w:rPr>
          <w:rStyle w:val="s0"/>
          <w:sz w:val="24"/>
          <w:szCs w:val="24"/>
        </w:rPr>
        <w:br/>
        <w:t>23. Тауардың істен шығуы туралы хабарламаны алғаннан кейін ө</w:t>
      </w:r>
      <w:proofErr w:type="gramStart"/>
      <w:r>
        <w:rPr>
          <w:rStyle w:val="s0"/>
          <w:sz w:val="24"/>
          <w:szCs w:val="24"/>
        </w:rPr>
        <w:t>н</w:t>
      </w:r>
      <w:proofErr w:type="gramEnd"/>
      <w:r>
        <w:rPr>
          <w:rStyle w:val="s0"/>
          <w:sz w:val="24"/>
          <w:szCs w:val="24"/>
        </w:rPr>
        <w:t>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w:t>
      </w:r>
      <w:proofErr w:type="gramStart"/>
      <w:r>
        <w:rPr>
          <w:rStyle w:val="s0"/>
          <w:sz w:val="24"/>
          <w:szCs w:val="24"/>
        </w:rPr>
        <w:t>р</w:t>
      </w:r>
      <w:proofErr w:type="gramEnd"/>
      <w:r>
        <w:rPr>
          <w:rStyle w:val="s0"/>
          <w:sz w:val="24"/>
          <w:szCs w:val="24"/>
        </w:rPr>
        <w:t xml:space="preserve"> шығыстарсыз ақаулы тауарды немесе оның бөлігін ауыстыруды бір ай ішінде жүргізуге тиіс.</w:t>
      </w:r>
      <w:r>
        <w:rPr>
          <w:rStyle w:val="s0"/>
          <w:sz w:val="24"/>
          <w:szCs w:val="24"/>
        </w:rPr>
        <w:br/>
        <w:t>24. Егер Өнім беруші хабарламаны алып, бір ай ішінде ақауды(лерді) түзетпесе, Тапсырыс беруші Өнім берушінің есебінен және Тапсырыс берушінің ө</w:t>
      </w:r>
      <w:proofErr w:type="gramStart"/>
      <w:r>
        <w:rPr>
          <w:rStyle w:val="s0"/>
          <w:sz w:val="24"/>
          <w:szCs w:val="24"/>
        </w:rPr>
        <w:t>н</w:t>
      </w:r>
      <w:proofErr w:type="gramEnd"/>
      <w:r>
        <w:rPr>
          <w:rStyle w:val="s0"/>
          <w:sz w:val="24"/>
          <w:szCs w:val="24"/>
        </w:rPr>
        <w:t>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336FD3" w:rsidRDefault="00B0093D">
      <w:pPr>
        <w:pStyle w:val="pr"/>
        <w:spacing w:line="240" w:lineRule="auto"/>
        <w:jc w:val="left"/>
      </w:pPr>
      <w:r>
        <w:rPr>
          <w:rStyle w:val="s0"/>
          <w:sz w:val="24"/>
          <w:szCs w:val="24"/>
        </w:rPr>
        <w:t>25. Екі тарап қол қойған жазбаша өзгерістерді қоспағанда, шарттың құжаттарына ешқандай ауытқ</w:t>
      </w:r>
      <w:proofErr w:type="gramStart"/>
      <w:r>
        <w:rPr>
          <w:rStyle w:val="s0"/>
          <w:sz w:val="24"/>
          <w:szCs w:val="24"/>
        </w:rPr>
        <w:t>улар</w:t>
      </w:r>
      <w:proofErr w:type="gramEnd"/>
      <w:r>
        <w:rPr>
          <w:rStyle w:val="s0"/>
          <w:sz w:val="24"/>
          <w:szCs w:val="24"/>
        </w:rPr>
        <w:t>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r>
        <w:rPr>
          <w:rStyle w:val="s0"/>
          <w:sz w:val="24"/>
          <w:szCs w:val="24"/>
        </w:rPr>
        <w:b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w:t>
      </w:r>
      <w:proofErr w:type="gramStart"/>
      <w:r>
        <w:rPr>
          <w:rStyle w:val="s0"/>
          <w:sz w:val="24"/>
          <w:szCs w:val="24"/>
        </w:rPr>
        <w:t>ст</w:t>
      </w:r>
      <w:proofErr w:type="gramEnd"/>
      <w:r>
        <w:rPr>
          <w:rStyle w:val="s0"/>
          <w:sz w:val="24"/>
          <w:szCs w:val="24"/>
        </w:rPr>
        <w:t>і түрде түзетіледі, ал Шартқа тиісті түзетулер енгізіледі. Өнім берушінің осы баптың шеңберінде</w:t>
      </w:r>
      <w:proofErr w:type="gramStart"/>
      <w:r>
        <w:rPr>
          <w:rStyle w:val="s0"/>
          <w:sz w:val="24"/>
          <w:szCs w:val="24"/>
        </w:rPr>
        <w:t xml:space="preserve"> Т</w:t>
      </w:r>
      <w:proofErr w:type="gramEnd"/>
      <w:r>
        <w:rPr>
          <w:rStyle w:val="s0"/>
          <w:sz w:val="24"/>
          <w:szCs w:val="24"/>
        </w:rPr>
        <w:t>үзету жүргізуге барлық сұрау салулары өнім беруші тапсырыс берушіден өзгерістер туралы өкім алған күннен бастап 30 (отыз) күн ішінде ұсынылуға тиіс.</w:t>
      </w:r>
      <w:r>
        <w:rPr>
          <w:rStyle w:val="s0"/>
          <w:sz w:val="24"/>
          <w:szCs w:val="24"/>
        </w:rPr>
        <w:br/>
      </w:r>
      <w:r>
        <w:rPr>
          <w:rStyle w:val="s0"/>
          <w:sz w:val="24"/>
          <w:szCs w:val="24"/>
        </w:rPr>
        <w:br/>
        <w:t>6 тарау. Тараптардың Жауапкершілігі</w:t>
      </w:r>
      <w:r>
        <w:rPr>
          <w:rStyle w:val="s0"/>
          <w:sz w:val="24"/>
          <w:szCs w:val="24"/>
        </w:rPr>
        <w:br/>
      </w:r>
      <w:r>
        <w:rPr>
          <w:rStyle w:val="s0"/>
          <w:sz w:val="24"/>
          <w:szCs w:val="24"/>
        </w:rPr>
        <w:br/>
        <w:t xml:space="preserve">27. Өнім беруші Тапсырыс берушінің алдын ала жазбаша келісімінсіз осы Шарт бойынша өзінің міндеттемелерін біреуге толықтай да, ішінара да бермеуге </w:t>
      </w:r>
      <w:proofErr w:type="gramStart"/>
      <w:r>
        <w:rPr>
          <w:rStyle w:val="s0"/>
          <w:sz w:val="24"/>
          <w:szCs w:val="24"/>
        </w:rPr>
        <w:t>тиіс</w:t>
      </w:r>
      <w:proofErr w:type="gramEnd"/>
      <w:r>
        <w:rPr>
          <w:rStyle w:val="s0"/>
          <w:sz w:val="24"/>
          <w:szCs w:val="24"/>
        </w:rPr>
        <w:t>.</w:t>
      </w:r>
      <w:r>
        <w:rPr>
          <w:rStyle w:val="s0"/>
          <w:sz w:val="24"/>
          <w:szCs w:val="24"/>
        </w:rPr>
        <w:br/>
        <w:t xml:space="preserve">28. Тауарларды жеткізуді және Қызметтерді көрсетуді Өнім беруші баға кестесінде көрсетілген кестеге сәйкес жүзеге асыруға </w:t>
      </w:r>
      <w:proofErr w:type="gramStart"/>
      <w:r>
        <w:rPr>
          <w:rStyle w:val="s0"/>
          <w:sz w:val="24"/>
          <w:szCs w:val="24"/>
        </w:rPr>
        <w:t>тиіс</w:t>
      </w:r>
      <w:proofErr w:type="gramEnd"/>
      <w:r>
        <w:rPr>
          <w:rStyle w:val="s0"/>
          <w:sz w:val="24"/>
          <w:szCs w:val="24"/>
        </w:rPr>
        <w:t>.</w:t>
      </w:r>
      <w:r>
        <w:rPr>
          <w:rStyle w:val="s0"/>
          <w:sz w:val="24"/>
          <w:szCs w:val="24"/>
        </w:rPr>
        <w:br/>
      </w:r>
      <w:r>
        <w:rPr>
          <w:rStyle w:val="s0"/>
          <w:sz w:val="24"/>
          <w:szCs w:val="24"/>
        </w:rPr>
        <w:lastRenderedPageBreak/>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r>
        <w:rPr>
          <w:rStyle w:val="s0"/>
          <w:sz w:val="24"/>
          <w:szCs w:val="24"/>
        </w:rPr>
        <w:b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w:t>
      </w:r>
      <w:proofErr w:type="gramStart"/>
      <w:r>
        <w:rPr>
          <w:rStyle w:val="s0"/>
          <w:sz w:val="24"/>
          <w:szCs w:val="24"/>
        </w:rPr>
        <w:t>р</w:t>
      </w:r>
      <w:proofErr w:type="gramEnd"/>
      <w:r>
        <w:rPr>
          <w:rStyle w:val="s0"/>
          <w:sz w:val="24"/>
          <w:szCs w:val="24"/>
        </w:rPr>
        <w:t xml:space="preserve">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w:t>
      </w:r>
      <w:proofErr w:type="gramStart"/>
      <w:r>
        <w:rPr>
          <w:rStyle w:val="s0"/>
          <w:sz w:val="24"/>
          <w:szCs w:val="24"/>
        </w:rPr>
        <w:t>тиіс</w:t>
      </w:r>
      <w:proofErr w:type="gramEnd"/>
      <w:r>
        <w:rPr>
          <w:rStyle w:val="s0"/>
          <w:sz w:val="24"/>
          <w:szCs w:val="24"/>
        </w:rPr>
        <w:t xml:space="preserve">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w:t>
      </w:r>
      <w:proofErr w:type="gramStart"/>
      <w:r>
        <w:rPr>
          <w:rStyle w:val="s0"/>
          <w:sz w:val="24"/>
          <w:szCs w:val="24"/>
        </w:rPr>
        <w:t>тиіс</w:t>
      </w:r>
      <w:proofErr w:type="gramEnd"/>
      <w:r>
        <w:rPr>
          <w:rStyle w:val="s0"/>
          <w:sz w:val="24"/>
          <w:szCs w:val="24"/>
        </w:rPr>
        <w:t>.</w:t>
      </w:r>
      <w:r>
        <w:rPr>
          <w:rStyle w:val="s0"/>
          <w:sz w:val="24"/>
          <w:szCs w:val="24"/>
        </w:rPr>
        <w:br/>
        <w:t xml:space="preserve">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w:t>
      </w:r>
      <w:proofErr w:type="gramStart"/>
      <w:r>
        <w:rPr>
          <w:rStyle w:val="s0"/>
          <w:sz w:val="24"/>
          <w:szCs w:val="24"/>
        </w:rPr>
        <w:t>бас</w:t>
      </w:r>
      <w:proofErr w:type="gramEnd"/>
      <w:r>
        <w:rPr>
          <w:rStyle w:val="s0"/>
          <w:sz w:val="24"/>
          <w:szCs w:val="24"/>
        </w:rPr>
        <w:t>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w:t>
      </w:r>
      <w:proofErr w:type="gramStart"/>
      <w:r>
        <w:rPr>
          <w:rStyle w:val="s0"/>
          <w:sz w:val="24"/>
          <w:szCs w:val="24"/>
        </w:rPr>
        <w:t>р</w:t>
      </w:r>
      <w:proofErr w:type="gramEnd"/>
      <w:r>
        <w:rPr>
          <w:rStyle w:val="s0"/>
          <w:sz w:val="24"/>
          <w:szCs w:val="24"/>
        </w:rPr>
        <w:t>інде шегеріп тастайды.</w:t>
      </w:r>
      <w:r>
        <w:rPr>
          <w:rStyle w:val="s0"/>
          <w:sz w:val="24"/>
          <w:szCs w:val="24"/>
        </w:rPr>
        <w:b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w:t>
      </w:r>
      <w:proofErr w:type="gramStart"/>
      <w:r>
        <w:rPr>
          <w:rStyle w:val="s0"/>
          <w:sz w:val="24"/>
          <w:szCs w:val="24"/>
        </w:rPr>
        <w:t>зу</w:t>
      </w:r>
      <w:proofErr w:type="gramEnd"/>
      <w:r>
        <w:rPr>
          <w:rStyle w:val="s0"/>
          <w:sz w:val="24"/>
          <w:szCs w:val="24"/>
        </w:rPr>
        <w:t>ға жауапты болмайды.</w:t>
      </w:r>
      <w:r>
        <w:rPr>
          <w:rStyle w:val="s0"/>
          <w:sz w:val="24"/>
          <w:szCs w:val="24"/>
        </w:rPr>
        <w:b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w:t>
      </w:r>
      <w:proofErr w:type="gramStart"/>
      <w:r>
        <w:rPr>
          <w:rStyle w:val="s0"/>
          <w:sz w:val="24"/>
          <w:szCs w:val="24"/>
        </w:rPr>
        <w:t>ред</w:t>
      </w:r>
      <w:proofErr w:type="gramEnd"/>
      <w:r>
        <w:rPr>
          <w:rStyle w:val="s0"/>
          <w:sz w:val="24"/>
          <w:szCs w:val="24"/>
        </w:rPr>
        <w:t xml:space="preserve">і (дүлей зілзалалар, міндеттемелерді орындауға тыйым салатын немесе қандай да бір өзгеше түрде кедергі келтіретін мемлекеттік </w:t>
      </w:r>
      <w:proofErr w:type="gramStart"/>
      <w:r>
        <w:rPr>
          <w:rStyle w:val="s0"/>
          <w:sz w:val="24"/>
          <w:szCs w:val="24"/>
        </w:rPr>
        <w:t>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r>
        <w:rPr>
          <w:rStyle w:val="s0"/>
          <w:sz w:val="24"/>
          <w:szCs w:val="24"/>
        </w:rPr>
        <w:br/>
        <w:t>34.</w:t>
      </w:r>
      <w:proofErr w:type="gramEnd"/>
      <w:r>
        <w:rPr>
          <w:rStyle w:val="s0"/>
          <w:sz w:val="24"/>
          <w:szCs w:val="24"/>
        </w:rPr>
        <w:t xml:space="preserve">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w:t>
      </w:r>
      <w:proofErr w:type="gramStart"/>
      <w:r>
        <w:rPr>
          <w:rStyle w:val="s0"/>
          <w:sz w:val="24"/>
          <w:szCs w:val="24"/>
        </w:rPr>
        <w:t>ст</w:t>
      </w:r>
      <w:proofErr w:type="gramEnd"/>
      <w:r>
        <w:rPr>
          <w:rStyle w:val="s0"/>
          <w:sz w:val="24"/>
          <w:szCs w:val="24"/>
        </w:rPr>
        <w:t>і құжаттармен растайды. Бұл жағдайда Шарттың қолданылуы форс-мажорлық мән-жайлар тоқтатылғ</w:t>
      </w:r>
      <w:proofErr w:type="gramStart"/>
      <w:r>
        <w:rPr>
          <w:rStyle w:val="s0"/>
          <w:sz w:val="24"/>
          <w:szCs w:val="24"/>
        </w:rPr>
        <w:t>ан</w:t>
      </w:r>
      <w:proofErr w:type="gramEnd"/>
      <w:r>
        <w:rPr>
          <w:rStyle w:val="s0"/>
          <w:sz w:val="24"/>
          <w:szCs w:val="24"/>
        </w:rPr>
        <w:t xml:space="preserve">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w:t>
      </w:r>
      <w:proofErr w:type="gramStart"/>
      <w:r>
        <w:rPr>
          <w:rStyle w:val="s0"/>
          <w:sz w:val="24"/>
          <w:szCs w:val="24"/>
        </w:rPr>
        <w:t>тиіс</w:t>
      </w:r>
      <w:proofErr w:type="gramEnd"/>
      <w:r>
        <w:rPr>
          <w:rStyle w:val="s0"/>
          <w:sz w:val="24"/>
          <w:szCs w:val="24"/>
        </w:rPr>
        <w:t>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r>
        <w:rPr>
          <w:rStyle w:val="s0"/>
          <w:sz w:val="24"/>
          <w:szCs w:val="24"/>
        </w:rPr>
        <w:br/>
        <w:t>35. Егер форс-мажорлық жағдайлар күнтізбелік бі</w:t>
      </w:r>
      <w:proofErr w:type="gramStart"/>
      <w:r>
        <w:rPr>
          <w:rStyle w:val="s0"/>
          <w:sz w:val="24"/>
          <w:szCs w:val="24"/>
        </w:rPr>
        <w:t>р</w:t>
      </w:r>
      <w:proofErr w:type="gramEnd"/>
      <w:r>
        <w:rPr>
          <w:rStyle w:val="s0"/>
          <w:sz w:val="24"/>
          <w:szCs w:val="24"/>
        </w:rPr>
        <w:t xml:space="preserve">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w:t>
      </w:r>
      <w:proofErr w:type="gramStart"/>
      <w:r>
        <w:rPr>
          <w:rStyle w:val="s0"/>
          <w:sz w:val="24"/>
          <w:szCs w:val="24"/>
        </w:rPr>
        <w:t>на</w:t>
      </w:r>
      <w:proofErr w:type="gramEnd"/>
      <w:r>
        <w:rPr>
          <w:rStyle w:val="s0"/>
          <w:sz w:val="24"/>
          <w:szCs w:val="24"/>
        </w:rPr>
        <w:t>қты жеткізілген тауар үшін өзара есеп айырысуды жүргізеді.</w:t>
      </w:r>
      <w:r>
        <w:rPr>
          <w:rStyle w:val="s0"/>
          <w:sz w:val="24"/>
          <w:szCs w:val="24"/>
        </w:rPr>
        <w:br/>
        <w:t>36. Егер өнім беруші банкрот немесе төлеуге қабілетсіз болса, Тапсырыс беруші Өнім берушіге тиі</w:t>
      </w:r>
      <w:proofErr w:type="gramStart"/>
      <w:r>
        <w:rPr>
          <w:rStyle w:val="s0"/>
          <w:sz w:val="24"/>
          <w:szCs w:val="24"/>
        </w:rPr>
        <w:t>ст</w:t>
      </w:r>
      <w:proofErr w:type="gramEnd"/>
      <w:r>
        <w:rPr>
          <w:rStyle w:val="s0"/>
          <w:sz w:val="24"/>
          <w:szCs w:val="24"/>
        </w:rPr>
        <w:t>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w:t>
      </w:r>
      <w:proofErr w:type="gramStart"/>
      <w:r>
        <w:rPr>
          <w:rStyle w:val="s0"/>
          <w:sz w:val="24"/>
          <w:szCs w:val="24"/>
        </w:rPr>
        <w:t>с-</w:t>
      </w:r>
      <w:proofErr w:type="gramEnd"/>
      <w:r>
        <w:rPr>
          <w:rStyle w:val="s0"/>
          <w:sz w:val="24"/>
          <w:szCs w:val="24"/>
        </w:rPr>
        <w:t>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r>
        <w:rPr>
          <w:rStyle w:val="s0"/>
          <w:sz w:val="24"/>
          <w:szCs w:val="24"/>
        </w:rPr>
        <w:br/>
        <w:t>37. Тапсырыс беруші Өнім берушіге тиі</w:t>
      </w:r>
      <w:proofErr w:type="gramStart"/>
      <w:r>
        <w:rPr>
          <w:rStyle w:val="s0"/>
          <w:sz w:val="24"/>
          <w:szCs w:val="24"/>
        </w:rPr>
        <w:t>ст</w:t>
      </w:r>
      <w:proofErr w:type="gramEnd"/>
      <w:r>
        <w:rPr>
          <w:rStyle w:val="s0"/>
          <w:sz w:val="24"/>
          <w:szCs w:val="24"/>
        </w:rPr>
        <w:t xml:space="preserve">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w:t>
      </w:r>
      <w:proofErr w:type="gramStart"/>
      <w:r>
        <w:rPr>
          <w:rStyle w:val="s0"/>
          <w:sz w:val="24"/>
          <w:szCs w:val="24"/>
        </w:rPr>
        <w:t>тиіс</w:t>
      </w:r>
      <w:proofErr w:type="gramEnd"/>
      <w:r>
        <w:rPr>
          <w:rStyle w:val="s0"/>
          <w:sz w:val="24"/>
          <w:szCs w:val="24"/>
        </w:rPr>
        <w:t>, күші жойылған шарттық міндеттемелердің көлемі, сондай-ақ Шартты бұзудың күшіне енген күні көрсетілуге тиіс.</w:t>
      </w:r>
      <w:r>
        <w:rPr>
          <w:rStyle w:val="s0"/>
          <w:sz w:val="24"/>
          <w:szCs w:val="24"/>
        </w:rPr>
        <w:br/>
        <w:t xml:space="preserve">Шарт осындай мән-жайларға байланысты жойылған кезде Өнім беруші шарт бойынша бұзуға байланысты оны бұзатын күнгі іс жүзіндегі </w:t>
      </w:r>
      <w:r>
        <w:rPr>
          <w:rStyle w:val="s0"/>
          <w:sz w:val="24"/>
          <w:szCs w:val="24"/>
        </w:rPr>
        <w:lastRenderedPageBreak/>
        <w:t>шығындар үшін ғ</w:t>
      </w:r>
      <w:proofErr w:type="gramStart"/>
      <w:r>
        <w:rPr>
          <w:rStyle w:val="s0"/>
          <w:sz w:val="24"/>
          <w:szCs w:val="24"/>
        </w:rPr>
        <w:t>ана</w:t>
      </w:r>
      <w:proofErr w:type="gramEnd"/>
      <w:r>
        <w:rPr>
          <w:rStyle w:val="s0"/>
          <w:sz w:val="24"/>
          <w:szCs w:val="24"/>
        </w:rPr>
        <w:t xml:space="preserve">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w:t>
      </w:r>
      <w:proofErr w:type="gramStart"/>
      <w:r>
        <w:rPr>
          <w:rStyle w:val="s0"/>
          <w:sz w:val="24"/>
          <w:szCs w:val="24"/>
        </w:rPr>
        <w:t>тиіс</w:t>
      </w:r>
      <w:proofErr w:type="gramEnd"/>
      <w:r>
        <w:rPr>
          <w:rStyle w:val="s0"/>
          <w:sz w:val="24"/>
          <w:szCs w:val="24"/>
        </w:rPr>
        <w:t>.</w:t>
      </w:r>
      <w:r>
        <w:rPr>
          <w:rStyle w:val="s0"/>
          <w:sz w:val="24"/>
          <w:szCs w:val="24"/>
        </w:rPr>
        <w:br/>
        <w:t xml:space="preserve">38. Егер осындай келіссөздер басталғаннан кейін 21 (жиырма бір) күнтізбелік </w:t>
      </w:r>
      <w:proofErr w:type="gramStart"/>
      <w:r>
        <w:rPr>
          <w:rStyle w:val="s0"/>
          <w:sz w:val="24"/>
          <w:szCs w:val="24"/>
        </w:rPr>
        <w:t>к</w:t>
      </w:r>
      <w:proofErr w:type="gramEnd"/>
      <w:r>
        <w:rPr>
          <w:rStyle w:val="s0"/>
          <w:sz w:val="24"/>
          <w:szCs w:val="24"/>
        </w:rPr>
        <w:t>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r>
        <w:rPr>
          <w:rStyle w:val="s0"/>
          <w:sz w:val="24"/>
          <w:szCs w:val="24"/>
        </w:rPr>
        <w:b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w:t>
      </w:r>
      <w:proofErr w:type="gramStart"/>
      <w:r>
        <w:rPr>
          <w:rStyle w:val="s0"/>
          <w:sz w:val="24"/>
          <w:szCs w:val="24"/>
        </w:rPr>
        <w:t>п</w:t>
      </w:r>
      <w:proofErr w:type="gramEnd"/>
      <w:r>
        <w:rPr>
          <w:rStyle w:val="s0"/>
          <w:sz w:val="24"/>
          <w:szCs w:val="24"/>
        </w:rPr>
        <w:t xml:space="preserve"> орындаушылары) Қазақстан Республикасының, оның ішінде сыбайлас жемқорлыққа қарсы і</w:t>
      </w:r>
      <w:proofErr w:type="gramStart"/>
      <w:r>
        <w:rPr>
          <w:rStyle w:val="s0"/>
          <w:sz w:val="24"/>
          <w:szCs w:val="24"/>
        </w:rPr>
        <w:t>с-</w:t>
      </w:r>
      <w:proofErr w:type="gramEnd"/>
      <w:r>
        <w:rPr>
          <w:rStyle w:val="s0"/>
          <w:sz w:val="24"/>
          <w:szCs w:val="24"/>
        </w:rPr>
        <w:t>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r>
        <w:rPr>
          <w:rStyle w:val="s0"/>
          <w:sz w:val="24"/>
          <w:szCs w:val="24"/>
        </w:rPr>
        <w:br/>
      </w:r>
      <w:r>
        <w:rPr>
          <w:rStyle w:val="s0"/>
          <w:sz w:val="24"/>
          <w:szCs w:val="24"/>
        </w:rPr>
        <w:br/>
        <w:t>7 тарау. Құпиялылық</w:t>
      </w:r>
      <w:r>
        <w:rPr>
          <w:rStyle w:val="s0"/>
          <w:sz w:val="24"/>
          <w:szCs w:val="24"/>
        </w:rPr>
        <w:br/>
      </w:r>
      <w:r>
        <w:rPr>
          <w:rStyle w:val="s0"/>
          <w:sz w:val="24"/>
          <w:szCs w:val="24"/>
        </w:rPr>
        <w:br/>
        <w:t>40. Шарттың қолданылуы нәтижесінде бі</w:t>
      </w:r>
      <w:proofErr w:type="gramStart"/>
      <w:r>
        <w:rPr>
          <w:rStyle w:val="s0"/>
          <w:sz w:val="24"/>
          <w:szCs w:val="24"/>
        </w:rPr>
        <w:t>р</w:t>
      </w:r>
      <w:proofErr w:type="gramEnd"/>
      <w:r>
        <w:rPr>
          <w:rStyle w:val="s0"/>
          <w:sz w:val="24"/>
          <w:szCs w:val="24"/>
        </w:rPr>
        <w:t xml:space="preserve">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r>
        <w:rPr>
          <w:rStyle w:val="s0"/>
          <w:sz w:val="24"/>
          <w:szCs w:val="24"/>
        </w:rPr>
        <w:br/>
        <w:t>1) ашу кезінде көпшілікке қолжетімді болды;</w:t>
      </w:r>
      <w:r>
        <w:rPr>
          <w:rStyle w:val="s0"/>
          <w:sz w:val="24"/>
          <w:szCs w:val="24"/>
        </w:rPr>
        <w:br/>
        <w:t xml:space="preserve">2)ашқаннан кейін екінші </w:t>
      </w:r>
      <w:proofErr w:type="gramStart"/>
      <w:r>
        <w:rPr>
          <w:rStyle w:val="s0"/>
          <w:sz w:val="24"/>
          <w:szCs w:val="24"/>
        </w:rPr>
        <w:t>Тарап</w:t>
      </w:r>
      <w:proofErr w:type="gramEnd"/>
      <w:r>
        <w:rPr>
          <w:rStyle w:val="s0"/>
          <w:sz w:val="24"/>
          <w:szCs w:val="24"/>
        </w:rPr>
        <w:t>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w:t>
      </w:r>
      <w:r>
        <w:rPr>
          <w:rStyle w:val="s0"/>
          <w:sz w:val="24"/>
          <w:szCs w:val="24"/>
        </w:rPr>
        <w:br/>
        <w:t>3) ашу кезінде екінші Тарап Тараптың иелігінде болған және мұндай тараптан тікелей немесе жанама түрде сатып алынбаған;</w:t>
      </w:r>
      <w:r>
        <w:rPr>
          <w:rStyle w:val="s0"/>
          <w:sz w:val="24"/>
          <w:szCs w:val="24"/>
        </w:rPr>
        <w:br/>
        <w:t>4) үшінші тараптан алынды, алайда мұ</w:t>
      </w:r>
      <w:proofErr w:type="gramStart"/>
      <w:r>
        <w:rPr>
          <w:rStyle w:val="s0"/>
          <w:sz w:val="24"/>
          <w:szCs w:val="24"/>
        </w:rPr>
        <w:t>ндай</w:t>
      </w:r>
      <w:proofErr w:type="gramEnd"/>
      <w:r>
        <w:rPr>
          <w:rStyle w:val="s0"/>
          <w:sz w:val="24"/>
          <w:szCs w:val="24"/>
        </w:rPr>
        <w:t xml:space="preserve"> ақпарат құпиялылыққа кепілдік беретін тараптан тікелей немесе жанама түрде үшінші тарапқа ұсынылмады;</w:t>
      </w:r>
      <w:r>
        <w:rPr>
          <w:rStyle w:val="s0"/>
          <w:sz w:val="24"/>
          <w:szCs w:val="24"/>
        </w:rPr>
        <w:br/>
        <w:t>5) Қазақстан Республикасының заңнамасында көзделген жағдайларда сотқа, мемлекеттік органдарға, жеке сот орындаушыларына ұсынылады.</w:t>
      </w:r>
      <w:r>
        <w:rPr>
          <w:rStyle w:val="s0"/>
          <w:sz w:val="24"/>
          <w:szCs w:val="24"/>
        </w:rPr>
        <w:br/>
        <w:t xml:space="preserve">41. </w:t>
      </w:r>
      <w:proofErr w:type="gramStart"/>
      <w:r>
        <w:rPr>
          <w:rStyle w:val="s0"/>
          <w:sz w:val="24"/>
          <w:szCs w:val="24"/>
        </w:rPr>
        <w:t>Шарт</w:t>
      </w:r>
      <w:proofErr w:type="gramEnd"/>
      <w:r>
        <w:rPr>
          <w:rStyle w:val="s0"/>
          <w:sz w:val="24"/>
          <w:szCs w:val="24"/>
        </w:rPr>
        <w:t>қа сәйкес өзінің міндеттемесін растайтын Тарап осындай міндеттеменің бұзылғаны анықталған жағдайда дәлелдеу ауыртпалығын өзіне жүктейді.</w:t>
      </w:r>
      <w:r>
        <w:rPr>
          <w:rStyle w:val="s0"/>
          <w:sz w:val="24"/>
          <w:szCs w:val="24"/>
        </w:rPr>
        <w:br/>
      </w:r>
      <w:r>
        <w:rPr>
          <w:rStyle w:val="s0"/>
          <w:sz w:val="24"/>
          <w:szCs w:val="24"/>
        </w:rPr>
        <w:br/>
        <w:t>8 тарау. Қорытынды ережелер</w:t>
      </w:r>
      <w:r>
        <w:rPr>
          <w:rStyle w:val="s0"/>
          <w:sz w:val="24"/>
          <w:szCs w:val="24"/>
        </w:rPr>
        <w:br/>
      </w:r>
      <w:r>
        <w:rPr>
          <w:rStyle w:val="s0"/>
          <w:sz w:val="24"/>
          <w:szCs w:val="24"/>
        </w:rPr>
        <w:br/>
        <w:t xml:space="preserve">42. Шарт қазақ және орыс тілдерінде жасалады. </w:t>
      </w:r>
      <w:proofErr w:type="gramStart"/>
      <w:r>
        <w:rPr>
          <w:rStyle w:val="s0"/>
          <w:sz w:val="24"/>
          <w:szCs w:val="24"/>
        </w:rPr>
        <w:t>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w:t>
      </w:r>
      <w:proofErr w:type="gramEnd"/>
      <w:r>
        <w:rPr>
          <w:rStyle w:val="s0"/>
          <w:sz w:val="24"/>
          <w:szCs w:val="24"/>
        </w:rPr>
        <w:t xml:space="preserve"> Тараптар алмасатын шартқа қатысты барлық хат алмасу және басқа да құжаттама осы талаптарға сәйкес келуге </w:t>
      </w:r>
      <w:proofErr w:type="gramStart"/>
      <w:r>
        <w:rPr>
          <w:rStyle w:val="s0"/>
          <w:sz w:val="24"/>
          <w:szCs w:val="24"/>
        </w:rPr>
        <w:t>тиіс</w:t>
      </w:r>
      <w:proofErr w:type="gramEnd"/>
      <w:r>
        <w:rPr>
          <w:rStyle w:val="s0"/>
          <w:sz w:val="24"/>
          <w:szCs w:val="24"/>
        </w:rPr>
        <w:t>.</w:t>
      </w:r>
      <w:r>
        <w:rPr>
          <w:rStyle w:val="s0"/>
          <w:sz w:val="24"/>
          <w:szCs w:val="24"/>
        </w:rPr>
        <w:br/>
        <w:t>43. Шартқа сәйкес бі</w:t>
      </w:r>
      <w:proofErr w:type="gramStart"/>
      <w:r>
        <w:rPr>
          <w:rStyle w:val="s0"/>
          <w:sz w:val="24"/>
          <w:szCs w:val="24"/>
        </w:rPr>
        <w:t>р</w:t>
      </w:r>
      <w:proofErr w:type="gramEnd"/>
      <w:r>
        <w:rPr>
          <w:rStyle w:val="s0"/>
          <w:sz w:val="24"/>
          <w:szCs w:val="24"/>
        </w:rPr>
        <w:t xml:space="preserve"> Тарап екінші Тарапқа жіберетін кез келген хабарлама кейіннен түпнұсқасын бере отырып, хат, жеделхат, телекс немесе факс түрінде жіберіледі.</w:t>
      </w:r>
      <w:r>
        <w:rPr>
          <w:rStyle w:val="s0"/>
          <w:sz w:val="24"/>
          <w:szCs w:val="24"/>
        </w:rPr>
        <w:br/>
        <w:t xml:space="preserve">44. Хабарлама жеткізілгеннен кейін немесе күшіне енудің көрсетілген күні (егер хабарламада көрсетілсе) осы күндердің қайсысы кешірек </w:t>
      </w:r>
      <w:r>
        <w:rPr>
          <w:rStyle w:val="s0"/>
          <w:sz w:val="24"/>
          <w:szCs w:val="24"/>
        </w:rPr>
        <w:lastRenderedPageBreak/>
        <w:t xml:space="preserve">болатынына байланысты </w:t>
      </w:r>
      <w:proofErr w:type="gramStart"/>
      <w:r>
        <w:rPr>
          <w:rStyle w:val="s0"/>
          <w:sz w:val="24"/>
          <w:szCs w:val="24"/>
        </w:rPr>
        <w:t>к</w:t>
      </w:r>
      <w:proofErr w:type="gramEnd"/>
      <w:r>
        <w:rPr>
          <w:rStyle w:val="s0"/>
          <w:sz w:val="24"/>
          <w:szCs w:val="24"/>
        </w:rPr>
        <w:t>үшіне енеді.</w:t>
      </w:r>
      <w:r>
        <w:rPr>
          <w:rStyle w:val="s0"/>
          <w:sz w:val="24"/>
          <w:szCs w:val="24"/>
        </w:rPr>
        <w:br/>
        <w:t xml:space="preserve">45. Салықтар мен бюджетке төленетін </w:t>
      </w:r>
      <w:proofErr w:type="gramStart"/>
      <w:r>
        <w:rPr>
          <w:rStyle w:val="s0"/>
          <w:sz w:val="24"/>
          <w:szCs w:val="24"/>
        </w:rPr>
        <w:t>бас</w:t>
      </w:r>
      <w:proofErr w:type="gramEnd"/>
      <w:r>
        <w:rPr>
          <w:rStyle w:val="s0"/>
          <w:sz w:val="24"/>
          <w:szCs w:val="24"/>
        </w:rPr>
        <w:t>қа да міндетті төлемдер Қазақстан Республикасының салық заңнамасына сәйкес төленуге жатады.</w:t>
      </w:r>
      <w:r>
        <w:rPr>
          <w:rStyle w:val="s0"/>
          <w:sz w:val="24"/>
          <w:szCs w:val="24"/>
        </w:rPr>
        <w:br/>
        <w:t>46. Өнім беруші шарттың орындалуын қамтамасыз етуді тендерлік құжаттамада көзделген нысанда, көлемде және шарттарда енгізуге міндетті.</w:t>
      </w:r>
      <w:r>
        <w:rPr>
          <w:rStyle w:val="s0"/>
          <w:sz w:val="24"/>
          <w:szCs w:val="24"/>
        </w:rPr>
        <w:br/>
        <w:t xml:space="preserve">45. </w:t>
      </w:r>
      <w:proofErr w:type="gramStart"/>
      <w:r>
        <w:rPr>
          <w:rStyle w:val="s0"/>
          <w:sz w:val="24"/>
          <w:szCs w:val="24"/>
        </w:rPr>
        <w:t>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r>
        <w:rPr>
          <w:rStyle w:val="s0"/>
          <w:sz w:val="24"/>
          <w:szCs w:val="24"/>
        </w:rPr>
        <w:br/>
        <w:t>Аумақтық қазынашылық органында тіркелген күні (мемлекетт</w:t>
      </w:r>
      <w:proofErr w:type="gramEnd"/>
      <w:r>
        <w:rPr>
          <w:rStyle w:val="s0"/>
          <w:sz w:val="24"/>
          <w:szCs w:val="24"/>
        </w:rPr>
        <w:t>ік органдар мен мемлекеттік мекемелер үшін): ________________.</w:t>
      </w:r>
      <w:r>
        <w:rPr>
          <w:rStyle w:val="s0"/>
          <w:sz w:val="24"/>
          <w:szCs w:val="24"/>
        </w:rPr>
        <w:br/>
        <w:t>47. Осы тауарды сатып алу Шарты Тапсырыс берушінің дә</w:t>
      </w:r>
      <w:proofErr w:type="gramStart"/>
      <w:r>
        <w:rPr>
          <w:rStyle w:val="s0"/>
          <w:sz w:val="24"/>
          <w:szCs w:val="24"/>
        </w:rPr>
        <w:t>р</w:t>
      </w:r>
      <w:proofErr w:type="gramEnd"/>
      <w:r>
        <w:rPr>
          <w:rStyle w:val="s0"/>
          <w:sz w:val="24"/>
          <w:szCs w:val="24"/>
        </w:rPr>
        <w:t xml:space="preserve">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w:t>
      </w:r>
      <w:proofErr w:type="gramStart"/>
      <w:r>
        <w:rPr>
          <w:rStyle w:val="s0"/>
          <w:sz w:val="24"/>
          <w:szCs w:val="24"/>
        </w:rPr>
        <w:t>тиіс</w:t>
      </w:r>
      <w:proofErr w:type="gramEnd"/>
      <w:r>
        <w:rPr>
          <w:rStyle w:val="s0"/>
          <w:sz w:val="24"/>
          <w:szCs w:val="24"/>
        </w:rPr>
        <w:t>.</w:t>
      </w:r>
    </w:p>
    <w:p w:rsidR="00336FD3" w:rsidRDefault="00B0093D">
      <w:pPr>
        <w:pStyle w:val="pr"/>
        <w:spacing w:line="240" w:lineRule="auto"/>
        <w:jc w:val="left"/>
      </w:pPr>
      <w:r>
        <w:rPr>
          <w:rStyle w:val="s0"/>
          <w:sz w:val="24"/>
          <w:szCs w:val="24"/>
        </w:rPr>
        <w:t>9 тарау. Тараптардың мекенжайлары, банктік деректемелері және қолдары:</w:t>
      </w:r>
    </w:p>
    <w:tbl>
      <w:tblPr>
        <w:tblW w:w="14984" w:type="dxa"/>
        <w:tblInd w:w="53" w:type="dxa"/>
        <w:tblBorders>
          <w:top w:val="single" w:sz="2" w:space="0" w:color="000001"/>
          <w:left w:val="single" w:sz="2" w:space="0" w:color="000001"/>
          <w:bottom w:val="single" w:sz="2" w:space="0" w:color="000001"/>
          <w:insideH w:val="single" w:sz="2" w:space="0" w:color="000001"/>
        </w:tblBorders>
        <w:tblCellMar>
          <w:top w:w="55" w:type="dxa"/>
          <w:left w:w="51" w:type="dxa"/>
          <w:bottom w:w="55" w:type="dxa"/>
          <w:right w:w="55" w:type="dxa"/>
        </w:tblCellMar>
        <w:tblLook w:val="0000" w:firstRow="0" w:lastRow="0" w:firstColumn="0" w:lastColumn="0" w:noHBand="0" w:noVBand="0"/>
      </w:tblPr>
      <w:tblGrid>
        <w:gridCol w:w="7493"/>
        <w:gridCol w:w="7491"/>
      </w:tblGrid>
      <w:tr w:rsidR="00336FD3">
        <w:tc>
          <w:tcPr>
            <w:tcW w:w="7492" w:type="dxa"/>
            <w:tcBorders>
              <w:top w:val="single" w:sz="2" w:space="0" w:color="000001"/>
              <w:left w:val="single" w:sz="2" w:space="0" w:color="000001"/>
              <w:bottom w:val="single" w:sz="2" w:space="0" w:color="000001"/>
            </w:tcBorders>
            <w:shd w:val="clear" w:color="auto" w:fill="auto"/>
            <w:tcMar>
              <w:left w:w="51" w:type="dxa"/>
            </w:tcMar>
          </w:tcPr>
          <w:p w:rsidR="00336FD3" w:rsidRDefault="00B0093D">
            <w:pPr>
              <w:pStyle w:val="ae"/>
            </w:pPr>
            <w:r>
              <w:t>Тапсырыс беруші:</w:t>
            </w:r>
            <w:r>
              <w:br/>
              <w:t>_____________________</w:t>
            </w:r>
            <w:r>
              <w:br/>
              <w:t>БСН</w:t>
            </w:r>
            <w:proofErr w:type="gramStart"/>
            <w:r>
              <w:br/>
              <w:t>З</w:t>
            </w:r>
            <w:proofErr w:type="gramEnd"/>
            <w:r>
              <w:t>аңды мекен-жайы:</w:t>
            </w:r>
            <w:r>
              <w:br/>
              <w:t>Банк деректемелері</w:t>
            </w:r>
            <w:r>
              <w:br/>
              <w:t>Телефоны, e-mail</w:t>
            </w:r>
            <w:r>
              <w:br/>
              <w:t>Лауазымы ________________</w:t>
            </w:r>
            <w:r>
              <w:br/>
              <w:t>Қолы, Т. А. Ә, (болған жағдайда)</w:t>
            </w:r>
            <w:r>
              <w:br/>
              <w:t>Мө</w:t>
            </w:r>
            <w:proofErr w:type="gramStart"/>
            <w:r>
              <w:t>р</w:t>
            </w:r>
            <w:proofErr w:type="gramEnd"/>
            <w:r>
              <w:t>і (бар болған жағдайда)</w:t>
            </w:r>
          </w:p>
        </w:tc>
        <w:tc>
          <w:tcPr>
            <w:tcW w:w="7491"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336FD3" w:rsidRDefault="00B0093D">
            <w:pPr>
              <w:pStyle w:val="ae"/>
            </w:pPr>
            <w:r>
              <w:t>Жеткізуші:</w:t>
            </w:r>
            <w:r>
              <w:br/>
              <w:t>_____________________</w:t>
            </w:r>
            <w:r>
              <w:br/>
              <w:t>БСН</w:t>
            </w:r>
            <w:proofErr w:type="gramStart"/>
            <w:r>
              <w:br/>
              <w:t>З</w:t>
            </w:r>
            <w:proofErr w:type="gramEnd"/>
            <w:r>
              <w:t>аңды мекен-жайы:</w:t>
            </w:r>
            <w:r>
              <w:br/>
              <w:t>Банк деректемелері</w:t>
            </w:r>
            <w:r>
              <w:br/>
              <w:t>Телефоны, e-mail</w:t>
            </w:r>
            <w:r>
              <w:br/>
              <w:t>Лауазымы ________________</w:t>
            </w:r>
            <w:r>
              <w:br/>
              <w:t>Қолы, Т. А. Ә, (болған жағдайда)</w:t>
            </w:r>
            <w:r>
              <w:br/>
              <w:t>Мө</w:t>
            </w:r>
            <w:proofErr w:type="gramStart"/>
            <w:r>
              <w:t>р</w:t>
            </w:r>
            <w:proofErr w:type="gramEnd"/>
            <w:r>
              <w:t>і (бар болған жағдайда)</w:t>
            </w:r>
          </w:p>
        </w:tc>
      </w:tr>
    </w:tbl>
    <w:p w:rsidR="00336FD3" w:rsidRDefault="00336FD3">
      <w:pPr>
        <w:pStyle w:val="pr"/>
        <w:spacing w:line="240" w:lineRule="auto"/>
        <w:jc w:val="left"/>
        <w:rPr>
          <w:rStyle w:val="s0"/>
          <w:sz w:val="24"/>
          <w:szCs w:val="24"/>
        </w:rPr>
      </w:pPr>
    </w:p>
    <w:p w:rsidR="00336FD3" w:rsidRDefault="00336FD3">
      <w:pPr>
        <w:pStyle w:val="pr"/>
        <w:spacing w:line="240" w:lineRule="auto"/>
        <w:rPr>
          <w:rStyle w:val="s0"/>
          <w:sz w:val="24"/>
          <w:szCs w:val="24"/>
        </w:rPr>
      </w:pPr>
    </w:p>
    <w:p w:rsidR="00336FD3" w:rsidRDefault="00336FD3">
      <w:pPr>
        <w:pStyle w:val="pr"/>
        <w:spacing w:line="240" w:lineRule="auto"/>
        <w:rPr>
          <w:rStyle w:val="s0"/>
          <w:sz w:val="24"/>
          <w:szCs w:val="24"/>
        </w:rPr>
      </w:pPr>
    </w:p>
    <w:p w:rsidR="00336FD3" w:rsidRDefault="00336FD3">
      <w:pPr>
        <w:pStyle w:val="pr"/>
        <w:spacing w:line="240" w:lineRule="auto"/>
        <w:rPr>
          <w:rStyle w:val="s0"/>
          <w:sz w:val="24"/>
          <w:szCs w:val="24"/>
        </w:rPr>
      </w:pPr>
    </w:p>
    <w:p w:rsidR="00336FD3" w:rsidRDefault="00336FD3">
      <w:pPr>
        <w:pStyle w:val="pr"/>
        <w:spacing w:line="240" w:lineRule="auto"/>
        <w:rPr>
          <w:rStyle w:val="s0"/>
          <w:sz w:val="24"/>
          <w:szCs w:val="24"/>
        </w:rPr>
      </w:pPr>
    </w:p>
    <w:p w:rsidR="00336FD3" w:rsidRDefault="00B0093D">
      <w:pPr>
        <w:pStyle w:val="pr"/>
        <w:spacing w:line="240" w:lineRule="auto"/>
      </w:pPr>
      <w:r>
        <w:rPr>
          <w:rStyle w:val="s0"/>
          <w:sz w:val="24"/>
          <w:szCs w:val="24"/>
        </w:rPr>
        <w:lastRenderedPageBreak/>
        <w:t>Қосымша</w:t>
      </w:r>
      <w:r>
        <w:rPr>
          <w:rStyle w:val="s0"/>
          <w:sz w:val="24"/>
          <w:szCs w:val="24"/>
        </w:rPr>
        <w:br/>
        <w:t>үлгі шартқа</w:t>
      </w:r>
      <w:r>
        <w:rPr>
          <w:rStyle w:val="s0"/>
          <w:sz w:val="24"/>
          <w:szCs w:val="24"/>
        </w:rPr>
        <w:br/>
        <w:t>дә</w:t>
      </w:r>
      <w:proofErr w:type="gramStart"/>
      <w:r>
        <w:rPr>
          <w:rStyle w:val="s0"/>
          <w:sz w:val="24"/>
          <w:szCs w:val="24"/>
        </w:rPr>
        <w:t>р</w:t>
      </w:r>
      <w:proofErr w:type="gramEnd"/>
      <w:r>
        <w:rPr>
          <w:rStyle w:val="s0"/>
          <w:sz w:val="24"/>
          <w:szCs w:val="24"/>
        </w:rPr>
        <w:t>ілік заттарды сатып алу</w:t>
      </w:r>
      <w:r>
        <w:rPr>
          <w:rStyle w:val="s0"/>
          <w:sz w:val="24"/>
          <w:szCs w:val="24"/>
        </w:rPr>
        <w:br/>
        <w:t>және (немесе) медициналық бұйымдар</w:t>
      </w:r>
      <w:r>
        <w:rPr>
          <w:rStyle w:val="s0"/>
          <w:sz w:val="24"/>
          <w:szCs w:val="24"/>
        </w:rPr>
        <w:br/>
        <w:t>(Тапсырыс беруші мен Жеткізуші арасында)</w:t>
      </w:r>
    </w:p>
    <w:p w:rsidR="00336FD3" w:rsidRDefault="00B0093D">
      <w:pPr>
        <w:pStyle w:val="pr"/>
        <w:spacing w:line="240" w:lineRule="auto"/>
        <w:jc w:val="center"/>
      </w:pPr>
      <w:r>
        <w:rPr>
          <w:rStyle w:val="s0"/>
          <w:sz w:val="24"/>
          <w:szCs w:val="24"/>
        </w:rPr>
        <w:t>Сыбайлас жемқ</w:t>
      </w:r>
      <w:proofErr w:type="gramStart"/>
      <w:r>
        <w:rPr>
          <w:rStyle w:val="s0"/>
          <w:sz w:val="24"/>
          <w:szCs w:val="24"/>
        </w:rPr>
        <w:t>орлы</w:t>
      </w:r>
      <w:proofErr w:type="gramEnd"/>
      <w:r>
        <w:rPr>
          <w:rStyle w:val="s0"/>
          <w:sz w:val="24"/>
          <w:szCs w:val="24"/>
        </w:rPr>
        <w:t>ққа қарсы талаптар</w:t>
      </w:r>
    </w:p>
    <w:p w:rsidR="00336FD3" w:rsidRDefault="00B0093D">
      <w:pPr>
        <w:pStyle w:val="pr"/>
        <w:spacing w:line="240" w:lineRule="auto"/>
        <w:jc w:val="left"/>
      </w:pPr>
      <w:r>
        <w:rPr>
          <w:rStyle w:val="s0"/>
          <w:sz w:val="24"/>
          <w:szCs w:val="24"/>
        </w:rPr>
        <w:t>1.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w:t>
      </w:r>
      <w:proofErr w:type="gramStart"/>
      <w:r>
        <w:rPr>
          <w:rStyle w:val="s0"/>
          <w:sz w:val="24"/>
          <w:szCs w:val="24"/>
        </w:rPr>
        <w:t>п</w:t>
      </w:r>
      <w:proofErr w:type="gramEnd"/>
      <w:r>
        <w:rPr>
          <w:rStyle w:val="s0"/>
          <w:sz w:val="24"/>
          <w:szCs w:val="24"/>
        </w:rPr>
        <w:t xml:space="preserve"> орындаушылары) Қазақстан Республикасының, оның ішінде сыбайлас жемқорлыққа қарсы і</w:t>
      </w:r>
      <w:proofErr w:type="gramStart"/>
      <w:r>
        <w:rPr>
          <w:rStyle w:val="s0"/>
          <w:sz w:val="24"/>
          <w:szCs w:val="24"/>
        </w:rPr>
        <w:t>с-</w:t>
      </w:r>
      <w:proofErr w:type="gramEnd"/>
      <w:r>
        <w:rPr>
          <w:rStyle w:val="s0"/>
          <w:sz w:val="24"/>
          <w:szCs w:val="24"/>
        </w:rPr>
        <w:t>қимыл саласындағы заңнамасын бұзатын не бұзуға ықпал ететін әрекеттерді жасамайды, оларды жасауға ынталандырмайды, сыбайлас жемқорлыққа қарсы іс-қимыл саласындағы заңнаманы бұзатын не бұзуға ықпал, қандай да бір заңсыз артықшылықтарды немесе өзге де заңсыз мақсаттарды алу мақсатында осы тұлғалардың іс-әрекеттеріне немесе шешімдеріне ықпал ету үшін кез келген тұлғағ</w:t>
      </w:r>
      <w:proofErr w:type="gramStart"/>
      <w:r>
        <w:rPr>
          <w:rStyle w:val="s0"/>
          <w:sz w:val="24"/>
          <w:szCs w:val="24"/>
        </w:rPr>
        <w:t>а</w:t>
      </w:r>
      <w:proofErr w:type="gramEnd"/>
      <w:r>
        <w:rPr>
          <w:rStyle w:val="s0"/>
          <w:sz w:val="24"/>
          <w:szCs w:val="24"/>
        </w:rPr>
        <w:t xml:space="preserve"> тікелей немесе жанама түрде беріледі.</w:t>
      </w:r>
      <w:r>
        <w:rPr>
          <w:rStyle w:val="s0"/>
          <w:sz w:val="24"/>
          <w:szCs w:val="24"/>
        </w:rPr>
        <w:br/>
        <w:t>2. Осы Шарт бойынша өз міндеттемелерін орындау кезінде, сондай-ақ осы Шартты жасасуға немесе тоқтатуға байланысты Тараптар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w:t>
      </w:r>
      <w:proofErr w:type="gramStart"/>
      <w:r>
        <w:rPr>
          <w:rStyle w:val="s0"/>
          <w:sz w:val="24"/>
          <w:szCs w:val="24"/>
        </w:rPr>
        <w:t>п</w:t>
      </w:r>
      <w:proofErr w:type="gramEnd"/>
      <w:r>
        <w:rPr>
          <w:rStyle w:val="s0"/>
          <w:sz w:val="24"/>
          <w:szCs w:val="24"/>
        </w:rPr>
        <w:t xml:space="preserve">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w:t>
      </w:r>
      <w:proofErr w:type="gramStart"/>
      <w:r>
        <w:rPr>
          <w:rStyle w:val="s0"/>
          <w:sz w:val="24"/>
          <w:szCs w:val="24"/>
        </w:rPr>
        <w:t>орлы</w:t>
      </w:r>
      <w:proofErr w:type="gramEnd"/>
      <w:r>
        <w:rPr>
          <w:rStyle w:val="s0"/>
          <w:sz w:val="24"/>
          <w:szCs w:val="24"/>
        </w:rPr>
        <w:t>ққа қарсы заңнаманың талаптарын бұзатын әрекеттерді жүзеге асырмайтындығына сендіреді.</w:t>
      </w:r>
      <w:r>
        <w:rPr>
          <w:rStyle w:val="s0"/>
          <w:sz w:val="24"/>
          <w:szCs w:val="24"/>
        </w:rPr>
        <w:br/>
        <w:t>3. Осы шарт тараптарының ә</w:t>
      </w:r>
      <w:proofErr w:type="gramStart"/>
      <w:r>
        <w:rPr>
          <w:rStyle w:val="s0"/>
          <w:sz w:val="24"/>
          <w:szCs w:val="24"/>
        </w:rPr>
        <w:t>р</w:t>
      </w:r>
      <w:proofErr w:type="gramEnd"/>
      <w:r>
        <w:rPr>
          <w:rStyle w:val="s0"/>
          <w:sz w:val="24"/>
          <w:szCs w:val="24"/>
        </w:rPr>
        <w:t xml:space="preserve">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w:t>
      </w:r>
      <w:proofErr w:type="gramStart"/>
      <w:r>
        <w:rPr>
          <w:rStyle w:val="s0"/>
          <w:sz w:val="24"/>
          <w:szCs w:val="24"/>
        </w:rPr>
        <w:t>бас</w:t>
      </w:r>
      <w:proofErr w:type="gramEnd"/>
      <w:r>
        <w:rPr>
          <w:rStyle w:val="s0"/>
          <w:sz w:val="24"/>
          <w:szCs w:val="24"/>
        </w:rPr>
        <w:t>қа да тәсілдермен ынталандырудан бас тартады.</w:t>
      </w:r>
      <w:r>
        <w:rPr>
          <w:rStyle w:val="s0"/>
          <w:sz w:val="24"/>
          <w:szCs w:val="24"/>
        </w:rPr>
        <w:br/>
        <w:t>4. Тараптардың ә</w:t>
      </w:r>
      <w:proofErr w:type="gramStart"/>
      <w:r>
        <w:rPr>
          <w:rStyle w:val="s0"/>
          <w:sz w:val="24"/>
          <w:szCs w:val="24"/>
        </w:rPr>
        <w:t>р</w:t>
      </w:r>
      <w:proofErr w:type="gramEnd"/>
      <w:r>
        <w:rPr>
          <w:rStyle w:val="s0"/>
          <w:sz w:val="24"/>
          <w:szCs w:val="24"/>
        </w:rPr>
        <w:t>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r>
        <w:rPr>
          <w:rStyle w:val="s0"/>
          <w:sz w:val="24"/>
          <w:szCs w:val="24"/>
        </w:rPr>
        <w:br/>
        <w:t>5. Тарапта қандай да бі</w:t>
      </w:r>
      <w:proofErr w:type="gramStart"/>
      <w:r>
        <w:rPr>
          <w:rStyle w:val="s0"/>
          <w:sz w:val="24"/>
          <w:szCs w:val="24"/>
        </w:rPr>
        <w:t>р</w:t>
      </w:r>
      <w:proofErr w:type="gramEnd"/>
      <w:r>
        <w:rPr>
          <w:rStyle w:val="s0"/>
          <w:sz w:val="24"/>
          <w:szCs w:val="24"/>
        </w:rPr>
        <w:t xml:space="preserve">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r>
        <w:rPr>
          <w:rStyle w:val="s0"/>
          <w:sz w:val="24"/>
          <w:szCs w:val="24"/>
        </w:rPr>
        <w:b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w:t>
      </w:r>
      <w:proofErr w:type="gramStart"/>
      <w:r>
        <w:rPr>
          <w:rStyle w:val="s0"/>
          <w:sz w:val="24"/>
          <w:szCs w:val="24"/>
        </w:rPr>
        <w:t>п</w:t>
      </w:r>
      <w:proofErr w:type="gramEnd"/>
      <w:r>
        <w:rPr>
          <w:rStyle w:val="s0"/>
          <w:sz w:val="24"/>
          <w:szCs w:val="24"/>
        </w:rPr>
        <w:t xml:space="preserve">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w:t>
      </w:r>
      <w:proofErr w:type="gramStart"/>
      <w:r>
        <w:rPr>
          <w:rStyle w:val="s0"/>
          <w:sz w:val="24"/>
          <w:szCs w:val="24"/>
        </w:rPr>
        <w:t>р</w:t>
      </w:r>
      <w:proofErr w:type="gramEnd"/>
      <w:r>
        <w:rPr>
          <w:rStyle w:val="s0"/>
          <w:sz w:val="24"/>
          <w:szCs w:val="24"/>
        </w:rPr>
        <w:t>інетін фактілерге сілтеме жасайды немесе материалдарды ұсынады.</w:t>
      </w:r>
      <w:r>
        <w:rPr>
          <w:rStyle w:val="s0"/>
          <w:sz w:val="24"/>
          <w:szCs w:val="24"/>
        </w:rPr>
        <w:br/>
        <w:t xml:space="preserve">7. Осы Шарттың Тараптары сыбайлас жемқорлықтың алдын алу жөніндегі </w:t>
      </w:r>
      <w:proofErr w:type="gramStart"/>
      <w:r>
        <w:rPr>
          <w:rStyle w:val="s0"/>
          <w:sz w:val="24"/>
          <w:szCs w:val="24"/>
        </w:rPr>
        <w:t>р</w:t>
      </w:r>
      <w:proofErr w:type="gramEnd"/>
      <w:r>
        <w:rPr>
          <w:rStyle w:val="s0"/>
          <w:sz w:val="24"/>
          <w:szCs w:val="24"/>
        </w:rPr>
        <w:t xml:space="preserve">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w:t>
      </w:r>
      <w:r>
        <w:rPr>
          <w:rStyle w:val="s0"/>
          <w:sz w:val="24"/>
          <w:szCs w:val="24"/>
        </w:rPr>
        <w:lastRenderedPageBreak/>
        <w:t>барынша азайту үшін ақылға қонымды күш-жігер жұмсайды, сондай-ақ сыбайлас жемқорлықтың алдын алу мақсатында бір-бі</w:t>
      </w:r>
      <w:proofErr w:type="gramStart"/>
      <w:r>
        <w:rPr>
          <w:rStyle w:val="s0"/>
          <w:sz w:val="24"/>
          <w:szCs w:val="24"/>
        </w:rPr>
        <w:t>р</w:t>
      </w:r>
      <w:proofErr w:type="gramEnd"/>
      <w:r>
        <w:rPr>
          <w:rStyle w:val="s0"/>
          <w:sz w:val="24"/>
          <w:szCs w:val="24"/>
        </w:rPr>
        <w:t>іне өзара жәрдем көрсетеді.</w:t>
      </w:r>
      <w:r>
        <w:rPr>
          <w:rStyle w:val="s0"/>
          <w:sz w:val="24"/>
          <w:szCs w:val="24"/>
        </w:rPr>
        <w:br/>
        <w:t>8. Осы Сыбайлас жемқ</w:t>
      </w:r>
      <w:proofErr w:type="gramStart"/>
      <w:r>
        <w:rPr>
          <w:rStyle w:val="s0"/>
          <w:sz w:val="24"/>
          <w:szCs w:val="24"/>
        </w:rPr>
        <w:t>орлы</w:t>
      </w:r>
      <w:proofErr w:type="gramEnd"/>
      <w:r>
        <w:rPr>
          <w:rStyle w:val="s0"/>
          <w:sz w:val="24"/>
          <w:szCs w:val="24"/>
        </w:rPr>
        <w:t>ққа қарсы талаптың 5-тармағына сәйкес жазбаша хабарлама алған Тарап күнтізбелік 10 (он) күн ішінде тергеу жүргізеді және оның нәтижелерін басқа Тараптың атына ұсынады.</w:t>
      </w: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B0093D">
      <w:pPr>
        <w:pStyle w:val="pr"/>
        <w:spacing w:line="240" w:lineRule="auto"/>
      </w:pPr>
      <w:r>
        <w:rPr>
          <w:rStyle w:val="s0"/>
          <w:sz w:val="24"/>
          <w:szCs w:val="24"/>
        </w:rPr>
        <w:lastRenderedPageBreak/>
        <w:t>№</w:t>
      </w:r>
      <w:proofErr w:type="gramStart"/>
      <w:r>
        <w:rPr>
          <w:rStyle w:val="s0"/>
          <w:sz w:val="24"/>
          <w:szCs w:val="24"/>
        </w:rPr>
        <w:t>Шарт</w:t>
      </w:r>
      <w:proofErr w:type="gramEnd"/>
      <w:r>
        <w:rPr>
          <w:rStyle w:val="s0"/>
          <w:sz w:val="24"/>
          <w:szCs w:val="24"/>
        </w:rPr>
        <w:t>қа 1-қосымша____</w:t>
      </w:r>
      <w:r>
        <w:rPr>
          <w:rStyle w:val="s0"/>
          <w:sz w:val="24"/>
          <w:szCs w:val="24"/>
        </w:rPr>
        <w:br/>
        <w:t>от __________________ 20</w:t>
      </w:r>
      <w:r>
        <w:rPr>
          <w:rStyle w:val="s0"/>
          <w:sz w:val="24"/>
          <w:szCs w:val="24"/>
          <w:lang w:val="kk-KZ"/>
        </w:rPr>
        <w:t>2</w:t>
      </w:r>
      <w:r>
        <w:rPr>
          <w:rStyle w:val="s0"/>
          <w:sz w:val="24"/>
          <w:szCs w:val="24"/>
        </w:rPr>
        <w:t>_ жылғы</w:t>
      </w:r>
    </w:p>
    <w:p w:rsidR="00336FD3" w:rsidRDefault="00B0093D">
      <w:pPr>
        <w:pStyle w:val="pr"/>
        <w:spacing w:line="240" w:lineRule="auto"/>
        <w:jc w:val="center"/>
      </w:pPr>
      <w:r>
        <w:rPr>
          <w:rStyle w:val="s0"/>
          <w:sz w:val="24"/>
          <w:szCs w:val="24"/>
        </w:rPr>
        <w:t>Сатып алынатын тауарлардың тізбесі</w:t>
      </w:r>
    </w:p>
    <w:p w:rsidR="00336FD3" w:rsidRDefault="00336FD3">
      <w:pPr>
        <w:pStyle w:val="pr"/>
        <w:spacing w:line="240" w:lineRule="auto"/>
        <w:jc w:val="center"/>
        <w:rPr>
          <w:rStyle w:val="s0"/>
          <w:sz w:val="24"/>
          <w:szCs w:val="24"/>
        </w:rPr>
      </w:pPr>
    </w:p>
    <w:tbl>
      <w:tblPr>
        <w:tblW w:w="10095" w:type="dxa"/>
        <w:tblInd w:w="-304" w:type="dxa"/>
        <w:tblBorders>
          <w:top w:val="single" w:sz="8" w:space="0" w:color="000001"/>
          <w:left w:val="single" w:sz="8" w:space="0" w:color="000001"/>
        </w:tblBorders>
        <w:tblCellMar>
          <w:left w:w="-10" w:type="dxa"/>
          <w:right w:w="10" w:type="dxa"/>
        </w:tblCellMar>
        <w:tblLook w:val="0000" w:firstRow="0" w:lastRow="0" w:firstColumn="0" w:lastColumn="0" w:noHBand="0" w:noVBand="0"/>
      </w:tblPr>
      <w:tblGrid>
        <w:gridCol w:w="930"/>
        <w:gridCol w:w="1531"/>
        <w:gridCol w:w="1530"/>
        <w:gridCol w:w="1530"/>
        <w:gridCol w:w="1531"/>
        <w:gridCol w:w="1544"/>
        <w:gridCol w:w="1499"/>
      </w:tblGrid>
      <w:tr w:rsidR="00336FD3">
        <w:trPr>
          <w:cantSplit/>
          <w:trHeight w:val="115"/>
        </w:trPr>
        <w:tc>
          <w:tcPr>
            <w:tcW w:w="929" w:type="dxa"/>
            <w:tcBorders>
              <w:top w:val="single" w:sz="8" w:space="0" w:color="000001"/>
              <w:left w:val="single" w:sz="8" w:space="0" w:color="000001"/>
            </w:tcBorders>
            <w:shd w:val="clear" w:color="auto" w:fill="FFFFFF"/>
            <w:tcMar>
              <w:left w:w="-10" w:type="dxa"/>
            </w:tcMar>
          </w:tcPr>
          <w:p w:rsidR="00336FD3" w:rsidRDefault="00B0093D">
            <w:pPr>
              <w:pStyle w:val="WW-"/>
              <w:snapToGrid w:val="0"/>
              <w:spacing w:line="115" w:lineRule="atLeast"/>
              <w:jc w:val="center"/>
              <w:rPr>
                <w:b/>
                <w:bCs/>
                <w:color w:val="000000"/>
              </w:rPr>
            </w:pPr>
            <w:r>
              <w:rPr>
                <w:b/>
                <w:bCs/>
                <w:color w:val="000000"/>
              </w:rPr>
              <w:t>лот №</w:t>
            </w:r>
          </w:p>
        </w:tc>
        <w:tc>
          <w:tcPr>
            <w:tcW w:w="1531" w:type="dxa"/>
            <w:tcBorders>
              <w:top w:val="single" w:sz="8" w:space="0" w:color="000001"/>
              <w:left w:val="single" w:sz="8" w:space="0" w:color="000001"/>
            </w:tcBorders>
            <w:shd w:val="clear" w:color="auto" w:fill="FFFFFF"/>
            <w:tcMar>
              <w:left w:w="-10" w:type="dxa"/>
            </w:tcMar>
          </w:tcPr>
          <w:p w:rsidR="00336FD3" w:rsidRDefault="00B0093D">
            <w:pPr>
              <w:pStyle w:val="WW-"/>
              <w:snapToGrid w:val="0"/>
              <w:spacing w:line="115" w:lineRule="atLeast"/>
              <w:jc w:val="center"/>
              <w:rPr>
                <w:b/>
                <w:bCs/>
                <w:color w:val="000000"/>
              </w:rPr>
            </w:pPr>
            <w:r>
              <w:rPr>
                <w:b/>
                <w:bCs/>
                <w:color w:val="000000"/>
              </w:rPr>
              <w:t>Тауардың атауы</w:t>
            </w:r>
          </w:p>
        </w:tc>
        <w:tc>
          <w:tcPr>
            <w:tcW w:w="1530" w:type="dxa"/>
            <w:tcBorders>
              <w:top w:val="single" w:sz="8" w:space="0" w:color="000001"/>
              <w:left w:val="single" w:sz="8" w:space="0" w:color="000001"/>
            </w:tcBorders>
            <w:shd w:val="clear" w:color="auto" w:fill="FFFFFF"/>
            <w:tcMar>
              <w:left w:w="-10" w:type="dxa"/>
            </w:tcMar>
          </w:tcPr>
          <w:p w:rsidR="00336FD3" w:rsidRDefault="00B0093D">
            <w:pPr>
              <w:pStyle w:val="WW-"/>
              <w:tabs>
                <w:tab w:val="left" w:pos="1590"/>
              </w:tabs>
              <w:snapToGrid w:val="0"/>
              <w:spacing w:line="115" w:lineRule="atLeast"/>
              <w:jc w:val="center"/>
              <w:rPr>
                <w:b/>
                <w:bCs/>
                <w:color w:val="000000"/>
              </w:rPr>
            </w:pPr>
            <w:r>
              <w:rPr>
                <w:b/>
                <w:bCs/>
                <w:color w:val="000000"/>
              </w:rPr>
              <w:t>Өлшем бірлігі</w:t>
            </w:r>
          </w:p>
        </w:tc>
        <w:tc>
          <w:tcPr>
            <w:tcW w:w="1530" w:type="dxa"/>
            <w:tcBorders>
              <w:top w:val="single" w:sz="8" w:space="0" w:color="000001"/>
              <w:left w:val="single" w:sz="8" w:space="0" w:color="000001"/>
            </w:tcBorders>
            <w:shd w:val="clear" w:color="auto" w:fill="FFFFFF"/>
            <w:tcMar>
              <w:left w:w="-10" w:type="dxa"/>
              <w:right w:w="0" w:type="dxa"/>
            </w:tcMar>
          </w:tcPr>
          <w:p w:rsidR="00336FD3" w:rsidRDefault="00B0093D">
            <w:pPr>
              <w:pStyle w:val="WW-"/>
              <w:snapToGrid w:val="0"/>
              <w:spacing w:line="115" w:lineRule="atLeast"/>
              <w:jc w:val="center"/>
              <w:rPr>
                <w:b/>
                <w:bCs/>
                <w:color w:val="000000"/>
              </w:rPr>
            </w:pPr>
            <w:r>
              <w:rPr>
                <w:b/>
                <w:bCs/>
                <w:color w:val="000000"/>
              </w:rPr>
              <w:t xml:space="preserve"> </w:t>
            </w:r>
          </w:p>
          <w:p w:rsidR="00336FD3" w:rsidRDefault="00B0093D">
            <w:pPr>
              <w:pStyle w:val="WW-"/>
              <w:spacing w:line="115" w:lineRule="atLeast"/>
              <w:jc w:val="center"/>
              <w:rPr>
                <w:b/>
                <w:bCs/>
              </w:rPr>
            </w:pPr>
            <w:r>
              <w:rPr>
                <w:b/>
                <w:bCs/>
              </w:rPr>
              <w:t>Саны</w:t>
            </w:r>
          </w:p>
        </w:tc>
        <w:tc>
          <w:tcPr>
            <w:tcW w:w="1531" w:type="dxa"/>
            <w:tcBorders>
              <w:top w:val="single" w:sz="8" w:space="0" w:color="000001"/>
              <w:left w:val="single" w:sz="8" w:space="0" w:color="000001"/>
            </w:tcBorders>
            <w:shd w:val="clear" w:color="auto" w:fill="FFFFFF"/>
            <w:tcMar>
              <w:right w:w="40" w:type="dxa"/>
            </w:tcMar>
          </w:tcPr>
          <w:p w:rsidR="00336FD3" w:rsidRDefault="00B0093D">
            <w:pPr>
              <w:pStyle w:val="WW-"/>
              <w:snapToGrid w:val="0"/>
              <w:spacing w:line="115" w:lineRule="atLeast"/>
              <w:jc w:val="center"/>
              <w:rPr>
                <w:b/>
                <w:bCs/>
                <w:color w:val="000000"/>
                <w:lang w:val="kk-KZ"/>
              </w:rPr>
            </w:pPr>
            <w:r>
              <w:rPr>
                <w:b/>
                <w:bCs/>
                <w:color w:val="000000"/>
                <w:lang w:val="kk-KZ"/>
              </w:rPr>
              <w:t>Баға</w:t>
            </w:r>
          </w:p>
        </w:tc>
        <w:tc>
          <w:tcPr>
            <w:tcW w:w="1544" w:type="dxa"/>
            <w:tcBorders>
              <w:top w:val="single" w:sz="8" w:space="0" w:color="000001"/>
              <w:left w:val="single" w:sz="8" w:space="0" w:color="000001"/>
            </w:tcBorders>
            <w:shd w:val="clear" w:color="auto" w:fill="FFFFFF"/>
            <w:tcMar>
              <w:right w:w="40" w:type="dxa"/>
            </w:tcMar>
          </w:tcPr>
          <w:p w:rsidR="00336FD3" w:rsidRDefault="00B0093D">
            <w:pPr>
              <w:pStyle w:val="WW-"/>
              <w:snapToGrid w:val="0"/>
              <w:spacing w:line="115" w:lineRule="atLeast"/>
              <w:jc w:val="center"/>
              <w:rPr>
                <w:b/>
                <w:bCs/>
                <w:color w:val="000000"/>
                <w:lang w:val="kk-KZ"/>
              </w:rPr>
            </w:pPr>
            <w:r>
              <w:rPr>
                <w:b/>
                <w:bCs/>
                <w:color w:val="000000"/>
                <w:lang w:val="kk-KZ"/>
              </w:rPr>
              <w:t>Сомы</w:t>
            </w:r>
          </w:p>
        </w:tc>
        <w:tc>
          <w:tcPr>
            <w:tcW w:w="1499" w:type="dxa"/>
            <w:tcBorders>
              <w:top w:val="single" w:sz="8" w:space="0" w:color="000001"/>
              <w:left w:val="single" w:sz="8" w:space="0" w:color="000001"/>
              <w:right w:val="single" w:sz="8" w:space="0" w:color="000001"/>
            </w:tcBorders>
            <w:shd w:val="clear" w:color="auto" w:fill="FFFFFF"/>
            <w:tcMar>
              <w:right w:w="40" w:type="dxa"/>
            </w:tcMar>
          </w:tcPr>
          <w:p w:rsidR="00336FD3" w:rsidRDefault="00B0093D">
            <w:pPr>
              <w:pStyle w:val="14"/>
              <w:snapToGrid w:val="0"/>
              <w:spacing w:after="0" w:line="240" w:lineRule="auto"/>
              <w:jc w:val="center"/>
              <w:rPr>
                <w:b/>
                <w:bCs/>
                <w:color w:val="000000"/>
              </w:rPr>
            </w:pPr>
            <w:r>
              <w:rPr>
                <w:b/>
                <w:bCs/>
                <w:color w:val="000000"/>
              </w:rPr>
              <w:t xml:space="preserve">Тауарларды </w:t>
            </w:r>
            <w:proofErr w:type="gramStart"/>
            <w:r>
              <w:rPr>
                <w:b/>
                <w:bCs/>
                <w:color w:val="000000"/>
              </w:rPr>
              <w:t>беру</w:t>
            </w:r>
            <w:proofErr w:type="gramEnd"/>
            <w:r>
              <w:rPr>
                <w:b/>
                <w:bCs/>
                <w:color w:val="000000"/>
              </w:rPr>
              <w:t xml:space="preserve"> мерзімдері мен орны</w:t>
            </w:r>
          </w:p>
        </w:tc>
      </w:tr>
      <w:tr w:rsidR="00336FD3">
        <w:trPr>
          <w:cantSplit/>
          <w:trHeight w:val="1377"/>
        </w:trPr>
        <w:tc>
          <w:tcPr>
            <w:tcW w:w="929" w:type="dxa"/>
            <w:tcBorders>
              <w:top w:val="single" w:sz="4" w:space="0" w:color="000001"/>
              <w:left w:val="single" w:sz="4" w:space="0" w:color="000001"/>
              <w:bottom w:val="single" w:sz="4" w:space="0" w:color="000001"/>
            </w:tcBorders>
            <w:shd w:val="clear" w:color="auto" w:fill="FFFFFF"/>
            <w:tcMar>
              <w:left w:w="5" w:type="dxa"/>
            </w:tcMar>
            <w:vAlign w:val="center"/>
          </w:tcPr>
          <w:p w:rsidR="00336FD3" w:rsidRDefault="00336FD3">
            <w:pPr>
              <w:pStyle w:val="WW-"/>
              <w:snapToGrid w:val="0"/>
              <w:jc w:val="center"/>
            </w:pPr>
          </w:p>
        </w:tc>
        <w:tc>
          <w:tcPr>
            <w:tcW w:w="1531" w:type="dxa"/>
            <w:tcBorders>
              <w:top w:val="single" w:sz="4" w:space="0" w:color="000001"/>
              <w:left w:val="single" w:sz="8" w:space="0" w:color="000001"/>
              <w:bottom w:val="single" w:sz="4" w:space="0" w:color="000001"/>
            </w:tcBorders>
            <w:shd w:val="clear" w:color="auto" w:fill="FFFFFF"/>
            <w:tcMar>
              <w:left w:w="-10" w:type="dxa"/>
            </w:tcMar>
            <w:vAlign w:val="center"/>
          </w:tcPr>
          <w:p w:rsidR="00336FD3" w:rsidRDefault="00336FD3">
            <w:pPr>
              <w:pStyle w:val="WW-"/>
              <w:snapToGrid w:val="0"/>
              <w:jc w:val="center"/>
            </w:pPr>
          </w:p>
        </w:tc>
        <w:tc>
          <w:tcPr>
            <w:tcW w:w="1530" w:type="dxa"/>
            <w:tcBorders>
              <w:top w:val="single" w:sz="4" w:space="0" w:color="000001"/>
              <w:left w:val="single" w:sz="8" w:space="0" w:color="000001"/>
              <w:bottom w:val="single" w:sz="4" w:space="0" w:color="000001"/>
            </w:tcBorders>
            <w:shd w:val="clear" w:color="auto" w:fill="FFFFFF"/>
            <w:tcMar>
              <w:left w:w="-10" w:type="dxa"/>
            </w:tcMar>
            <w:vAlign w:val="center"/>
          </w:tcPr>
          <w:p w:rsidR="00336FD3" w:rsidRDefault="00336FD3">
            <w:pPr>
              <w:pStyle w:val="WW-"/>
              <w:snapToGrid w:val="0"/>
              <w:jc w:val="center"/>
            </w:pPr>
          </w:p>
        </w:tc>
        <w:tc>
          <w:tcPr>
            <w:tcW w:w="1530" w:type="dxa"/>
            <w:tcBorders>
              <w:top w:val="single" w:sz="4" w:space="0" w:color="000001"/>
              <w:left w:val="single" w:sz="8" w:space="0" w:color="000001"/>
              <w:bottom w:val="single" w:sz="4" w:space="0" w:color="000001"/>
            </w:tcBorders>
            <w:shd w:val="clear" w:color="auto" w:fill="FFFFFF"/>
            <w:tcMar>
              <w:left w:w="-10" w:type="dxa"/>
              <w:right w:w="0" w:type="dxa"/>
            </w:tcMar>
            <w:vAlign w:val="center"/>
          </w:tcPr>
          <w:p w:rsidR="00336FD3" w:rsidRDefault="00336FD3">
            <w:pPr>
              <w:pStyle w:val="WW-"/>
              <w:snapToGrid w:val="0"/>
              <w:jc w:val="center"/>
            </w:pPr>
          </w:p>
        </w:tc>
        <w:tc>
          <w:tcPr>
            <w:tcW w:w="1531" w:type="dxa"/>
            <w:tcBorders>
              <w:top w:val="single" w:sz="4" w:space="0" w:color="000001"/>
              <w:left w:val="single" w:sz="8" w:space="0" w:color="000001"/>
              <w:bottom w:val="single" w:sz="4" w:space="0" w:color="000001"/>
            </w:tcBorders>
            <w:shd w:val="clear" w:color="auto" w:fill="FFFFFF"/>
            <w:tcMar>
              <w:right w:w="40" w:type="dxa"/>
            </w:tcMar>
            <w:vAlign w:val="center"/>
          </w:tcPr>
          <w:p w:rsidR="00336FD3" w:rsidRDefault="00336FD3">
            <w:pPr>
              <w:pStyle w:val="WW-"/>
              <w:snapToGrid w:val="0"/>
              <w:jc w:val="center"/>
            </w:pPr>
          </w:p>
        </w:tc>
        <w:tc>
          <w:tcPr>
            <w:tcW w:w="1544" w:type="dxa"/>
            <w:tcBorders>
              <w:top w:val="single" w:sz="4" w:space="0" w:color="000001"/>
              <w:left w:val="single" w:sz="8" w:space="0" w:color="000001"/>
              <w:bottom w:val="single" w:sz="4" w:space="0" w:color="000001"/>
            </w:tcBorders>
            <w:shd w:val="clear" w:color="auto" w:fill="FFFFFF"/>
            <w:tcMar>
              <w:right w:w="40" w:type="dxa"/>
            </w:tcMar>
            <w:vAlign w:val="center"/>
          </w:tcPr>
          <w:p w:rsidR="00336FD3" w:rsidRDefault="00336FD3">
            <w:pPr>
              <w:pStyle w:val="WW-"/>
              <w:snapToGrid w:val="0"/>
              <w:jc w:val="center"/>
            </w:pPr>
          </w:p>
        </w:tc>
        <w:tc>
          <w:tcPr>
            <w:tcW w:w="1499" w:type="dxa"/>
            <w:tcBorders>
              <w:top w:val="single" w:sz="4" w:space="0" w:color="000001"/>
              <w:left w:val="single" w:sz="8" w:space="0" w:color="000001"/>
              <w:bottom w:val="single" w:sz="4" w:space="0" w:color="000001"/>
              <w:right w:val="single" w:sz="4" w:space="0" w:color="000001"/>
            </w:tcBorders>
            <w:shd w:val="clear" w:color="auto" w:fill="FFFFFF"/>
            <w:tcMar>
              <w:right w:w="40" w:type="dxa"/>
            </w:tcMar>
            <w:vAlign w:val="center"/>
          </w:tcPr>
          <w:p w:rsidR="00336FD3" w:rsidRDefault="00336FD3">
            <w:pPr>
              <w:pStyle w:val="WW-"/>
              <w:snapToGrid w:val="0"/>
              <w:jc w:val="center"/>
            </w:pPr>
          </w:p>
        </w:tc>
      </w:tr>
    </w:tbl>
    <w:p w:rsidR="00336FD3" w:rsidRDefault="00B0093D">
      <w:r>
        <w:t>Жиыны</w:t>
      </w:r>
    </w:p>
    <w:p w:rsidR="00336FD3" w:rsidRDefault="00336FD3"/>
    <w:p w:rsidR="00336FD3" w:rsidRDefault="00B0093D">
      <w:r>
        <w:t>Тапсырыс Беруші Жеткізуші</w:t>
      </w:r>
    </w:p>
    <w:p w:rsidR="00336FD3" w:rsidRDefault="00336FD3"/>
    <w:p w:rsidR="00336FD3" w:rsidRDefault="00336FD3"/>
    <w:p w:rsidR="00336FD3" w:rsidRDefault="00336FD3"/>
    <w:p w:rsidR="00336FD3" w:rsidRDefault="00336FD3"/>
    <w:p w:rsidR="00336FD3" w:rsidRDefault="00336FD3"/>
    <w:p w:rsidR="00336FD3" w:rsidRDefault="00336FD3"/>
    <w:p w:rsidR="00336FD3" w:rsidRDefault="00336FD3"/>
    <w:p w:rsidR="00336FD3" w:rsidRDefault="00B0093D">
      <w:pPr>
        <w:jc w:val="right"/>
      </w:pPr>
      <w:r>
        <w:lastRenderedPageBreak/>
        <w:t>№</w:t>
      </w:r>
      <w:proofErr w:type="gramStart"/>
      <w:r>
        <w:t>Шарт</w:t>
      </w:r>
      <w:proofErr w:type="gramEnd"/>
      <w:r>
        <w:t>қа 2-қосымша______</w:t>
      </w:r>
      <w:r>
        <w:br/>
        <w:t>бастап ____________________ 202_ жыл</w:t>
      </w:r>
    </w:p>
    <w:p w:rsidR="00336FD3" w:rsidRDefault="00B0093D">
      <w:pPr>
        <w:jc w:val="center"/>
      </w:pPr>
      <w:r>
        <w:t>Техникалық ерекшелігі</w:t>
      </w:r>
    </w:p>
    <w:p w:rsidR="00336FD3" w:rsidRDefault="00336FD3">
      <w:pPr>
        <w:jc w:val="center"/>
      </w:pPr>
    </w:p>
    <w:tbl>
      <w:tblPr>
        <w:tblW w:w="9659" w:type="dxa"/>
        <w:tblInd w:w="3" w:type="dxa"/>
        <w:tblBorders>
          <w:top w:val="single" w:sz="4" w:space="0" w:color="000001"/>
          <w:left w:val="single" w:sz="4" w:space="0" w:color="000001"/>
          <w:bottom w:val="single" w:sz="4" w:space="0" w:color="000001"/>
          <w:insideH w:val="single" w:sz="4" w:space="0" w:color="000001"/>
        </w:tblBorders>
        <w:tblCellMar>
          <w:left w:w="13" w:type="dxa"/>
        </w:tblCellMar>
        <w:tblLook w:val="0000" w:firstRow="0" w:lastRow="0" w:firstColumn="0" w:lastColumn="0" w:noHBand="0" w:noVBand="0"/>
      </w:tblPr>
      <w:tblGrid>
        <w:gridCol w:w="991"/>
        <w:gridCol w:w="2266"/>
        <w:gridCol w:w="6402"/>
      </w:tblGrid>
      <w:tr w:rsidR="00336FD3">
        <w:trPr>
          <w:cantSplit/>
          <w:trHeight w:val="350"/>
        </w:trPr>
        <w:tc>
          <w:tcPr>
            <w:tcW w:w="991" w:type="dxa"/>
            <w:tcBorders>
              <w:top w:val="single" w:sz="4" w:space="0" w:color="000001"/>
              <w:left w:val="single" w:sz="4" w:space="0" w:color="000001"/>
              <w:bottom w:val="single" w:sz="4" w:space="0" w:color="000001"/>
            </w:tcBorders>
            <w:shd w:val="clear" w:color="auto" w:fill="FFFFFF"/>
            <w:tcMar>
              <w:left w:w="13" w:type="dxa"/>
            </w:tcMar>
          </w:tcPr>
          <w:p w:rsidR="00336FD3" w:rsidRDefault="00336FD3">
            <w:pPr>
              <w:pStyle w:val="WW-"/>
              <w:snapToGrid w:val="0"/>
            </w:pPr>
          </w:p>
          <w:p w:rsidR="00336FD3" w:rsidRDefault="00B0093D">
            <w:pPr>
              <w:pStyle w:val="WW-"/>
            </w:pPr>
            <w:r>
              <w:t>№</w:t>
            </w:r>
          </w:p>
        </w:tc>
        <w:tc>
          <w:tcPr>
            <w:tcW w:w="2266" w:type="dxa"/>
            <w:tcBorders>
              <w:top w:val="single" w:sz="4" w:space="0" w:color="000001"/>
              <w:left w:val="single" w:sz="4" w:space="0" w:color="000001"/>
              <w:bottom w:val="single" w:sz="4" w:space="0" w:color="000001"/>
            </w:tcBorders>
            <w:shd w:val="clear" w:color="auto" w:fill="FFFFFF"/>
            <w:tcMar>
              <w:left w:w="-5" w:type="dxa"/>
              <w:right w:w="10" w:type="dxa"/>
            </w:tcMar>
          </w:tcPr>
          <w:p w:rsidR="00336FD3" w:rsidRDefault="00B0093D">
            <w:pPr>
              <w:pStyle w:val="WW-"/>
              <w:jc w:val="center"/>
              <w:rPr>
                <w:b/>
              </w:rPr>
            </w:pPr>
            <w:r>
              <w:rPr>
                <w:b/>
              </w:rPr>
              <w:t>Сатып алынатын тауарлардың атауы</w:t>
            </w:r>
          </w:p>
        </w:tc>
        <w:tc>
          <w:tcPr>
            <w:tcW w:w="6402" w:type="dxa"/>
            <w:tcBorders>
              <w:top w:val="single" w:sz="4" w:space="0" w:color="000001"/>
              <w:left w:val="single" w:sz="4" w:space="0" w:color="000001"/>
              <w:bottom w:val="single" w:sz="4" w:space="0" w:color="000001"/>
              <w:right w:val="single" w:sz="4" w:space="0" w:color="000001"/>
            </w:tcBorders>
            <w:shd w:val="clear" w:color="auto" w:fill="FFFFFF"/>
            <w:tcMar>
              <w:left w:w="-5" w:type="dxa"/>
              <w:right w:w="10" w:type="dxa"/>
            </w:tcMar>
          </w:tcPr>
          <w:p w:rsidR="00336FD3" w:rsidRDefault="00B0093D">
            <w:pPr>
              <w:pStyle w:val="WW-"/>
              <w:jc w:val="center"/>
              <w:rPr>
                <w:b/>
              </w:rPr>
            </w:pPr>
            <w:r>
              <w:rPr>
                <w:b/>
              </w:rPr>
              <w:t>Қысқаша сипаттамасы</w:t>
            </w:r>
          </w:p>
          <w:p w:rsidR="00336FD3" w:rsidRDefault="00336FD3">
            <w:pPr>
              <w:pStyle w:val="WW-"/>
              <w:jc w:val="center"/>
            </w:pPr>
          </w:p>
        </w:tc>
      </w:tr>
      <w:tr w:rsidR="00336FD3">
        <w:trPr>
          <w:cantSplit/>
        </w:trPr>
        <w:tc>
          <w:tcPr>
            <w:tcW w:w="991" w:type="dxa"/>
            <w:tcBorders>
              <w:top w:val="single" w:sz="4" w:space="0" w:color="000001"/>
              <w:left w:val="single" w:sz="4" w:space="0" w:color="000001"/>
              <w:bottom w:val="single" w:sz="4" w:space="0" w:color="000001"/>
            </w:tcBorders>
            <w:shd w:val="clear" w:color="auto" w:fill="FFFFFF"/>
            <w:tcMar>
              <w:left w:w="13" w:type="dxa"/>
            </w:tcMar>
          </w:tcPr>
          <w:p w:rsidR="00336FD3" w:rsidRDefault="00336FD3">
            <w:pPr>
              <w:pStyle w:val="WW-"/>
              <w:snapToGrid w:val="0"/>
            </w:pPr>
          </w:p>
        </w:tc>
        <w:tc>
          <w:tcPr>
            <w:tcW w:w="2266" w:type="dxa"/>
            <w:tcBorders>
              <w:top w:val="single" w:sz="4" w:space="0" w:color="000001"/>
              <w:left w:val="single" w:sz="4" w:space="0" w:color="000001"/>
              <w:bottom w:val="single" w:sz="4" w:space="0" w:color="000001"/>
            </w:tcBorders>
            <w:shd w:val="clear" w:color="auto" w:fill="FFFFFF"/>
            <w:tcMar>
              <w:left w:w="-5" w:type="dxa"/>
              <w:right w:w="10" w:type="dxa"/>
            </w:tcMar>
          </w:tcPr>
          <w:p w:rsidR="00336FD3" w:rsidRDefault="00336FD3">
            <w:pPr>
              <w:pStyle w:val="WW-"/>
              <w:snapToGrid w:val="0"/>
            </w:pPr>
          </w:p>
        </w:tc>
        <w:tc>
          <w:tcPr>
            <w:tcW w:w="6402" w:type="dxa"/>
            <w:tcBorders>
              <w:top w:val="single" w:sz="4" w:space="0" w:color="000001"/>
              <w:left w:val="single" w:sz="4" w:space="0" w:color="000001"/>
              <w:bottom w:val="single" w:sz="4" w:space="0" w:color="000001"/>
              <w:right w:val="single" w:sz="4" w:space="0" w:color="000001"/>
            </w:tcBorders>
            <w:shd w:val="clear" w:color="auto" w:fill="FFFFFF"/>
            <w:tcMar>
              <w:left w:w="-5" w:type="dxa"/>
              <w:right w:w="10" w:type="dxa"/>
            </w:tcMar>
          </w:tcPr>
          <w:p w:rsidR="00336FD3" w:rsidRDefault="00336FD3">
            <w:pPr>
              <w:pStyle w:val="WW-"/>
              <w:snapToGrid w:val="0"/>
              <w:jc w:val="both"/>
            </w:pPr>
          </w:p>
        </w:tc>
      </w:tr>
      <w:tr w:rsidR="00336FD3">
        <w:trPr>
          <w:cantSplit/>
          <w:trHeight w:val="1155"/>
        </w:trPr>
        <w:tc>
          <w:tcPr>
            <w:tcW w:w="991" w:type="dxa"/>
            <w:tcBorders>
              <w:top w:val="single" w:sz="4" w:space="0" w:color="000001"/>
              <w:left w:val="single" w:sz="4" w:space="0" w:color="000001"/>
              <w:bottom w:val="single" w:sz="4" w:space="0" w:color="000001"/>
            </w:tcBorders>
            <w:shd w:val="clear" w:color="auto" w:fill="FFFFFF"/>
            <w:tcMar>
              <w:left w:w="13" w:type="dxa"/>
            </w:tcMar>
          </w:tcPr>
          <w:p w:rsidR="00336FD3" w:rsidRDefault="00336FD3">
            <w:pPr>
              <w:pStyle w:val="WW-"/>
              <w:snapToGrid w:val="0"/>
            </w:pPr>
          </w:p>
        </w:tc>
        <w:tc>
          <w:tcPr>
            <w:tcW w:w="2266" w:type="dxa"/>
            <w:tcBorders>
              <w:top w:val="single" w:sz="4" w:space="0" w:color="000001"/>
              <w:left w:val="single" w:sz="4" w:space="0" w:color="000001"/>
              <w:bottom w:val="single" w:sz="4" w:space="0" w:color="000001"/>
            </w:tcBorders>
            <w:shd w:val="clear" w:color="auto" w:fill="FFFFFF"/>
            <w:tcMar>
              <w:left w:w="-5" w:type="dxa"/>
              <w:right w:w="10" w:type="dxa"/>
            </w:tcMar>
          </w:tcPr>
          <w:p w:rsidR="00336FD3" w:rsidRDefault="00336FD3">
            <w:pPr>
              <w:pStyle w:val="WW-"/>
              <w:snapToGrid w:val="0"/>
            </w:pPr>
          </w:p>
        </w:tc>
        <w:tc>
          <w:tcPr>
            <w:tcW w:w="6402" w:type="dxa"/>
            <w:tcBorders>
              <w:top w:val="single" w:sz="4" w:space="0" w:color="000001"/>
              <w:left w:val="single" w:sz="4" w:space="0" w:color="000001"/>
              <w:bottom w:val="single" w:sz="4" w:space="0" w:color="000001"/>
              <w:right w:val="single" w:sz="4" w:space="0" w:color="000001"/>
            </w:tcBorders>
            <w:shd w:val="clear" w:color="auto" w:fill="FFFFFF"/>
            <w:tcMar>
              <w:left w:w="-5" w:type="dxa"/>
              <w:right w:w="10" w:type="dxa"/>
            </w:tcMar>
          </w:tcPr>
          <w:p w:rsidR="00336FD3" w:rsidRDefault="00336FD3">
            <w:pPr>
              <w:pStyle w:val="WW-"/>
              <w:snapToGrid w:val="0"/>
              <w:ind w:left="-958" w:firstLine="958"/>
              <w:jc w:val="both"/>
            </w:pPr>
          </w:p>
        </w:tc>
      </w:tr>
    </w:tbl>
    <w:p w:rsidR="00336FD3" w:rsidRDefault="00336FD3"/>
    <w:p w:rsidR="00336FD3" w:rsidRDefault="00B0093D">
      <w:r>
        <w:t>Тапсырыс Беруші Жеткізуші</w:t>
      </w:r>
    </w:p>
    <w:p w:rsidR="00336FD3" w:rsidRDefault="00336FD3"/>
    <w:p w:rsidR="00336FD3" w:rsidRDefault="00336FD3"/>
    <w:p w:rsidR="00336FD3" w:rsidRDefault="00336FD3"/>
    <w:p w:rsidR="00336FD3" w:rsidRDefault="00336FD3"/>
    <w:p w:rsidR="00336FD3" w:rsidRDefault="00336FD3"/>
    <w:p w:rsidR="00336FD3" w:rsidRDefault="00336FD3"/>
    <w:p w:rsidR="00336FD3" w:rsidRDefault="00336FD3"/>
    <w:p w:rsidR="00336FD3" w:rsidRDefault="00B0093D">
      <w:pPr>
        <w:jc w:val="right"/>
      </w:pPr>
      <w:r>
        <w:lastRenderedPageBreak/>
        <w:t>Бұйрығына 5-қосымша</w:t>
      </w:r>
      <w:r>
        <w:br/>
      </w:r>
      <w:proofErr w:type="gramStart"/>
      <w:r>
        <w:t>П</w:t>
      </w:r>
      <w:proofErr w:type="gramEnd"/>
      <w:r>
        <w:t>ішіні</w:t>
      </w:r>
    </w:p>
    <w:p w:rsidR="00336FD3" w:rsidRDefault="00B0093D">
      <w:pPr>
        <w:jc w:val="center"/>
      </w:pPr>
      <w:r>
        <w:t>Әлеуетті өні</w:t>
      </w:r>
      <w:proofErr w:type="gramStart"/>
      <w:r>
        <w:t>м</w:t>
      </w:r>
      <w:proofErr w:type="gramEnd"/>
      <w:r>
        <w:t xml:space="preserve"> берушінің өтініміне қоса берілетін құжаттардың тізімдемесі</w:t>
      </w:r>
    </w:p>
    <w:p w:rsidR="00336FD3" w:rsidRDefault="00336FD3">
      <w:pPr>
        <w:jc w:val="center"/>
      </w:pPr>
    </w:p>
    <w:tbl>
      <w:tblPr>
        <w:tblW w:w="5000" w:type="pct"/>
        <w:tblInd w:w="99"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88" w:type="dxa"/>
        </w:tblCellMar>
        <w:tblLook w:val="04A0" w:firstRow="1" w:lastRow="0" w:firstColumn="1" w:lastColumn="0" w:noHBand="0" w:noVBand="1"/>
      </w:tblPr>
      <w:tblGrid>
        <w:gridCol w:w="723"/>
        <w:gridCol w:w="2788"/>
        <w:gridCol w:w="1371"/>
        <w:gridCol w:w="2321"/>
        <w:gridCol w:w="2836"/>
        <w:gridCol w:w="3188"/>
        <w:gridCol w:w="1953"/>
      </w:tblGrid>
      <w:tr w:rsidR="00336FD3">
        <w:tc>
          <w:tcPr>
            <w:tcW w:w="713"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w:t>
            </w:r>
          </w:p>
        </w:tc>
        <w:tc>
          <w:tcPr>
            <w:tcW w:w="27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Құжаттың атауы</w:t>
            </w:r>
          </w:p>
        </w:tc>
        <w:tc>
          <w:tcPr>
            <w:tcW w:w="1353"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Күні және нөмі</w:t>
            </w:r>
            <w:proofErr w:type="gramStart"/>
            <w:r>
              <w:rPr>
                <w:rStyle w:val="s0"/>
                <w:sz w:val="24"/>
                <w:szCs w:val="24"/>
              </w:rPr>
              <w:t>р</w:t>
            </w:r>
            <w:proofErr w:type="gramEnd"/>
            <w:r>
              <w:rPr>
                <w:rStyle w:val="s0"/>
                <w:sz w:val="24"/>
                <w:szCs w:val="24"/>
              </w:rPr>
              <w:t>і</w:t>
            </w:r>
          </w:p>
        </w:tc>
        <w:tc>
          <w:tcPr>
            <w:tcW w:w="2291"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Қысқаша мазмұны</w:t>
            </w:r>
          </w:p>
        </w:tc>
        <w:tc>
          <w:tcPr>
            <w:tcW w:w="2799"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Құжатқа кі</w:t>
            </w:r>
            <w:proofErr w:type="gramStart"/>
            <w:r>
              <w:rPr>
                <w:rStyle w:val="s0"/>
                <w:sz w:val="24"/>
                <w:szCs w:val="24"/>
              </w:rPr>
              <w:t>м қол</w:t>
            </w:r>
            <w:proofErr w:type="gramEnd"/>
            <w:r>
              <w:rPr>
                <w:rStyle w:val="s0"/>
                <w:sz w:val="24"/>
                <w:szCs w:val="24"/>
              </w:rPr>
              <w:t xml:space="preserve"> қойды (лауазымын және т. а. ә, (бар болса) көрсету)</w:t>
            </w:r>
          </w:p>
        </w:tc>
        <w:tc>
          <w:tcPr>
            <w:tcW w:w="3147"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Тү</w:t>
            </w:r>
            <w:proofErr w:type="gramStart"/>
            <w:r>
              <w:rPr>
                <w:rStyle w:val="s0"/>
                <w:sz w:val="24"/>
                <w:szCs w:val="24"/>
              </w:rPr>
              <w:t>пн</w:t>
            </w:r>
            <w:proofErr w:type="gramEnd"/>
            <w:r>
              <w:rPr>
                <w:rStyle w:val="s0"/>
                <w:sz w:val="24"/>
                <w:szCs w:val="24"/>
              </w:rPr>
              <w:t>ұсқасы, көшірмесі, нотариалды куәландырылған көшірмесі (керегін көрсету)</w:t>
            </w:r>
          </w:p>
        </w:tc>
        <w:tc>
          <w:tcPr>
            <w:tcW w:w="1928"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Бет нөмі</w:t>
            </w:r>
            <w:proofErr w:type="gramStart"/>
            <w:r>
              <w:rPr>
                <w:rStyle w:val="s0"/>
                <w:sz w:val="24"/>
                <w:szCs w:val="24"/>
              </w:rPr>
              <w:t>р</w:t>
            </w:r>
            <w:proofErr w:type="gramEnd"/>
            <w:r>
              <w:rPr>
                <w:rStyle w:val="s0"/>
                <w:sz w:val="24"/>
                <w:szCs w:val="24"/>
              </w:rPr>
              <w:t>і</w:t>
            </w:r>
          </w:p>
        </w:tc>
      </w:tr>
      <w:tr w:rsidR="00336FD3">
        <w:tc>
          <w:tcPr>
            <w:tcW w:w="713"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ji"/>
            </w:pPr>
            <w:r>
              <w:rPr>
                <w:rStyle w:val="s0"/>
                <w:sz w:val="24"/>
                <w:szCs w:val="24"/>
              </w:rPr>
              <w:t xml:space="preserve">  </w:t>
            </w:r>
          </w:p>
        </w:tc>
        <w:tc>
          <w:tcPr>
            <w:tcW w:w="27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c>
          <w:tcPr>
            <w:tcW w:w="1353"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2291"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2799"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3147"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1928"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r>
      <w:tr w:rsidR="00336FD3">
        <w:tc>
          <w:tcPr>
            <w:tcW w:w="713"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ji"/>
            </w:pPr>
            <w:r>
              <w:rPr>
                <w:rStyle w:val="s0"/>
                <w:sz w:val="24"/>
                <w:szCs w:val="24"/>
              </w:rPr>
              <w:t xml:space="preserve">  </w:t>
            </w:r>
          </w:p>
        </w:tc>
        <w:tc>
          <w:tcPr>
            <w:tcW w:w="27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c>
          <w:tcPr>
            <w:tcW w:w="1353"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2291"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2799"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3147"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1928"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r>
    </w:tbl>
    <w:p w:rsidR="00336FD3" w:rsidRDefault="00336FD3"/>
    <w:p w:rsidR="00336FD3" w:rsidRDefault="00336FD3"/>
    <w:p w:rsidR="00336FD3" w:rsidRDefault="00336FD3"/>
    <w:p w:rsidR="00336FD3" w:rsidRDefault="00336FD3"/>
    <w:p w:rsidR="00336FD3" w:rsidRDefault="00336FD3"/>
    <w:p w:rsidR="00336FD3" w:rsidRDefault="00336FD3"/>
    <w:p w:rsidR="00336FD3" w:rsidRDefault="00336FD3"/>
    <w:p w:rsidR="00336FD3" w:rsidRDefault="00336FD3"/>
    <w:p w:rsidR="00336FD3" w:rsidRDefault="00336FD3"/>
    <w:p w:rsidR="00336FD3" w:rsidRDefault="00336FD3"/>
    <w:p w:rsidR="00336FD3" w:rsidRDefault="00B0093D">
      <w:pPr>
        <w:pStyle w:val="pr"/>
      </w:pPr>
      <w:r>
        <w:rPr>
          <w:rStyle w:val="s0"/>
          <w:sz w:val="24"/>
          <w:szCs w:val="24"/>
        </w:rPr>
        <w:t>Бұйрығына 6-қосымша</w:t>
      </w:r>
      <w:r>
        <w:rPr>
          <w:rStyle w:val="s0"/>
          <w:sz w:val="24"/>
          <w:szCs w:val="24"/>
        </w:rPr>
        <w:br/>
      </w:r>
      <w:proofErr w:type="gramStart"/>
      <w:r>
        <w:rPr>
          <w:rStyle w:val="s0"/>
          <w:sz w:val="24"/>
          <w:szCs w:val="24"/>
        </w:rPr>
        <w:t>П</w:t>
      </w:r>
      <w:proofErr w:type="gramEnd"/>
      <w:r>
        <w:rPr>
          <w:rStyle w:val="s0"/>
          <w:sz w:val="24"/>
          <w:szCs w:val="24"/>
        </w:rPr>
        <w:t>ішіні</w:t>
      </w:r>
    </w:p>
    <w:p w:rsidR="00336FD3" w:rsidRDefault="00B0093D">
      <w:pPr>
        <w:pStyle w:val="pr"/>
        <w:jc w:val="center"/>
      </w:pPr>
      <w:r>
        <w:rPr>
          <w:rStyle w:val="s0"/>
          <w:sz w:val="24"/>
          <w:szCs w:val="24"/>
        </w:rPr>
        <w:t>Атқарушы органның шешім қабылдауына әсер ететін әлеуетті өнім беруші қатысушыларының немесе акционерлерінің ағымдағы құрамы туралы үзінді көшірме</w:t>
      </w:r>
    </w:p>
    <w:p w:rsidR="00336FD3" w:rsidRDefault="00B0093D">
      <w:pPr>
        <w:pStyle w:val="pr"/>
        <w:jc w:val="left"/>
      </w:pPr>
      <w:r>
        <w:rPr>
          <w:rStyle w:val="s0"/>
          <w:sz w:val="24"/>
          <w:szCs w:val="24"/>
        </w:rPr>
        <w:t>Әлеуетті өні</w:t>
      </w:r>
      <w:proofErr w:type="gramStart"/>
      <w:r>
        <w:rPr>
          <w:rStyle w:val="s0"/>
          <w:sz w:val="24"/>
          <w:szCs w:val="24"/>
        </w:rPr>
        <w:t>м</w:t>
      </w:r>
      <w:proofErr w:type="gramEnd"/>
      <w:r>
        <w:rPr>
          <w:rStyle w:val="s0"/>
          <w:sz w:val="24"/>
          <w:szCs w:val="24"/>
        </w:rPr>
        <w:t xml:space="preserve"> берушінің атауы ___________________________________________________</w:t>
      </w:r>
      <w:r>
        <w:rPr>
          <w:rStyle w:val="s0"/>
          <w:sz w:val="24"/>
          <w:szCs w:val="24"/>
        </w:rPr>
        <w:br/>
        <w:t>БСН __________________________________</w:t>
      </w:r>
    </w:p>
    <w:p w:rsidR="00336FD3" w:rsidRDefault="00336FD3">
      <w:pPr>
        <w:pStyle w:val="pr"/>
        <w:jc w:val="left"/>
        <w:rPr>
          <w:rStyle w:val="s0"/>
          <w:sz w:val="24"/>
          <w:szCs w:val="24"/>
        </w:rPr>
      </w:pPr>
    </w:p>
    <w:tbl>
      <w:tblPr>
        <w:tblW w:w="5000" w:type="pct"/>
        <w:tblInd w:w="99"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88" w:type="dxa"/>
        </w:tblCellMar>
        <w:tblLook w:val="04A0" w:firstRow="1" w:lastRow="0" w:firstColumn="1" w:lastColumn="0" w:noHBand="0" w:noVBand="1"/>
      </w:tblPr>
      <w:tblGrid>
        <w:gridCol w:w="723"/>
        <w:gridCol w:w="8068"/>
        <w:gridCol w:w="6389"/>
      </w:tblGrid>
      <w:tr w:rsidR="00336FD3">
        <w:tc>
          <w:tcPr>
            <w:tcW w:w="713"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w:t>
            </w:r>
          </w:p>
        </w:tc>
        <w:tc>
          <w:tcPr>
            <w:tcW w:w="7964"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Әлеуетті өні</w:t>
            </w:r>
            <w:proofErr w:type="gramStart"/>
            <w:r>
              <w:rPr>
                <w:rStyle w:val="s0"/>
                <w:sz w:val="24"/>
                <w:szCs w:val="24"/>
              </w:rPr>
              <w:t>м</w:t>
            </w:r>
            <w:proofErr w:type="gramEnd"/>
            <w:r>
              <w:rPr>
                <w:rStyle w:val="s0"/>
                <w:sz w:val="24"/>
                <w:szCs w:val="24"/>
              </w:rPr>
              <w:t xml:space="preserve"> беруші қатысушысының/акционерінің толық атауы / аты</w:t>
            </w:r>
          </w:p>
        </w:tc>
        <w:tc>
          <w:tcPr>
            <w:tcW w:w="6307"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Әлеуетті өні</w:t>
            </w:r>
            <w:proofErr w:type="gramStart"/>
            <w:r>
              <w:rPr>
                <w:rStyle w:val="s0"/>
                <w:sz w:val="24"/>
                <w:szCs w:val="24"/>
              </w:rPr>
              <w:t>м</w:t>
            </w:r>
            <w:proofErr w:type="gramEnd"/>
            <w:r>
              <w:rPr>
                <w:rStyle w:val="s0"/>
                <w:sz w:val="24"/>
                <w:szCs w:val="24"/>
              </w:rPr>
              <w:t xml:space="preserve"> беруші қатысушысының/акционерінің БСН/ЖСН</w:t>
            </w:r>
          </w:p>
        </w:tc>
      </w:tr>
      <w:tr w:rsidR="00336FD3">
        <w:tc>
          <w:tcPr>
            <w:tcW w:w="713"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ji"/>
            </w:pPr>
            <w:r>
              <w:rPr>
                <w:rStyle w:val="s0"/>
                <w:sz w:val="24"/>
                <w:szCs w:val="24"/>
              </w:rPr>
              <w:t>1</w:t>
            </w:r>
          </w:p>
        </w:tc>
        <w:tc>
          <w:tcPr>
            <w:tcW w:w="7964"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c>
          <w:tcPr>
            <w:tcW w:w="6307"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r>
      <w:tr w:rsidR="00336FD3">
        <w:tc>
          <w:tcPr>
            <w:tcW w:w="713"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ji"/>
            </w:pPr>
            <w:r>
              <w:rPr>
                <w:rStyle w:val="s0"/>
                <w:sz w:val="24"/>
                <w:szCs w:val="24"/>
              </w:rPr>
              <w:t>2</w:t>
            </w:r>
          </w:p>
        </w:tc>
        <w:tc>
          <w:tcPr>
            <w:tcW w:w="7964"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c>
          <w:tcPr>
            <w:tcW w:w="6307"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r>
    </w:tbl>
    <w:p w:rsidR="00336FD3" w:rsidRDefault="00336FD3"/>
    <w:sectPr w:rsidR="00336FD3">
      <w:pgSz w:w="16838" w:h="11906" w:orient="landscape"/>
      <w:pgMar w:top="1701" w:right="720" w:bottom="851" w:left="1134"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w:altName w:val="Times New Roman"/>
    <w:panose1 w:val="02020603050405020304"/>
    <w:charset w:val="CC"/>
    <w:family w:val="roman"/>
    <w:pitch w:val="variable"/>
    <w:sig w:usb0="E0002EFF" w:usb1="C000785B" w:usb2="00000009" w:usb3="00000000" w:csb0="000001FF" w:csb1="00000000"/>
  </w:font>
  <w:font w:name="Andale Sans UI">
    <w:charset w:val="00"/>
    <w:family w:val="auto"/>
    <w:pitch w:val="variable"/>
  </w:font>
  <w:font w:name="Arial CYR">
    <w:panose1 w:val="020B0604020202020204"/>
    <w:charset w:val="CC"/>
    <w:family w:val="swiss"/>
    <w:pitch w:val="variable"/>
    <w:sig w:usb0="E0002EFF" w:usb1="C000785B" w:usb2="00000009" w:usb3="00000000" w:csb0="000001FF" w:csb1="00000000"/>
  </w:font>
  <w:font w:name="SegoeUI">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
  <w:rsids>
    <w:rsidRoot w:val="00336FD3"/>
    <w:rsid w:val="00336FD3"/>
    <w:rsid w:val="003F3DC5"/>
    <w:rsid w:val="00450E5F"/>
    <w:rsid w:val="00576101"/>
    <w:rsid w:val="00621654"/>
    <w:rsid w:val="0075588B"/>
    <w:rsid w:val="008F19C5"/>
    <w:rsid w:val="009F2621"/>
    <w:rsid w:val="00B0093D"/>
    <w:rsid w:val="00D155F2"/>
    <w:rsid w:val="00D367B2"/>
    <w:rsid w:val="00DC78C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tabs>
        <w:tab w:val="left" w:pos="708"/>
      </w:tabs>
      <w:suppressAutoHyphens/>
      <w:overflowPunct w:val="0"/>
      <w:spacing w:after="200" w:line="276" w:lineRule="auto"/>
    </w:pPr>
    <w:rPr>
      <w:rFonts w:ascii="Times New Roman" w:hAnsi="Times New Roman"/>
      <w:color w:val="00000A"/>
      <w:sz w:val="24"/>
      <w:szCs w:val="24"/>
      <w:lang w:eastAsia="zh-CN"/>
    </w:rPr>
  </w:style>
  <w:style w:type="paragraph" w:styleId="1">
    <w:name w:val="heading 1"/>
    <w:basedOn w:val="a"/>
    <w:qFormat/>
    <w:pPr>
      <w:keepNext/>
      <w:tabs>
        <w:tab w:val="left" w:pos="432"/>
      </w:tabs>
      <w:ind w:left="432" w:hanging="432"/>
      <w:outlineLvl w:val="0"/>
    </w:pPr>
    <w:rPr>
      <w:sz w:val="28"/>
      <w:szCs w:val="32"/>
    </w:rPr>
  </w:style>
  <w:style w:type="paragraph" w:styleId="3">
    <w:name w:val="heading 3"/>
    <w:basedOn w:val="a"/>
    <w:qFormat/>
    <w:pPr>
      <w:keepNext/>
      <w:keepLines/>
      <w:spacing w:before="200" w:after="0"/>
      <w:outlineLvl w:val="2"/>
    </w:pPr>
    <w:rPr>
      <w:rFonts w:ascii="Cambria" w:hAnsi="Cambria"/>
      <w:b/>
      <w:bCs/>
      <w:color w:val="4F81BD"/>
    </w:rPr>
  </w:style>
  <w:style w:type="paragraph" w:styleId="4">
    <w:name w:val="heading 4"/>
    <w:basedOn w:val="a"/>
    <w:qFormat/>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10">
    <w:name w:val="Основной шрифт абзаца1"/>
    <w:qFormat/>
  </w:style>
  <w:style w:type="character" w:customStyle="1" w:styleId="s1">
    <w:name w:val="s1"/>
    <w:qFormat/>
    <w:rPr>
      <w:rFonts w:ascii="Times New Roman" w:hAnsi="Times New Roman" w:cs="Times New Roman"/>
      <w:b/>
      <w:bCs/>
      <w:i w:val="0"/>
      <w:iCs w:val="0"/>
      <w:strike w:val="0"/>
      <w:dstrike w:val="0"/>
      <w:color w:val="000000"/>
      <w:sz w:val="24"/>
      <w:szCs w:val="24"/>
      <w:u w:val="none"/>
    </w:rPr>
  </w:style>
  <w:style w:type="character" w:customStyle="1" w:styleId="s0">
    <w:name w:val="s0"/>
    <w:qFormat/>
    <w:rPr>
      <w:rFonts w:ascii="Times New Roman" w:hAnsi="Times New Roman" w:cs="Times New Roman"/>
      <w:b w:val="0"/>
      <w:bCs w:val="0"/>
      <w:i w:val="0"/>
      <w:iCs w:val="0"/>
      <w:strike w:val="0"/>
      <w:dstrike w:val="0"/>
      <w:color w:val="000000"/>
      <w:sz w:val="20"/>
      <w:szCs w:val="20"/>
      <w:u w:val="none"/>
    </w:rPr>
  </w:style>
  <w:style w:type="character" w:customStyle="1" w:styleId="-">
    <w:name w:val="Интернет-ссылка"/>
    <w:basedOn w:val="a0"/>
    <w:rPr>
      <w:color w:val="333399"/>
      <w:u w:val="single"/>
    </w:rPr>
  </w:style>
  <w:style w:type="character" w:customStyle="1" w:styleId="a3">
    <w:name w:val="Текст выноски Знак"/>
    <w:qFormat/>
    <w:rPr>
      <w:rFonts w:ascii="Tahoma" w:hAnsi="Tahoma" w:cs="Tahoma"/>
      <w:sz w:val="16"/>
      <w:szCs w:val="16"/>
    </w:rPr>
  </w:style>
  <w:style w:type="character" w:customStyle="1" w:styleId="a4">
    <w:name w:val="Символ нумерации"/>
    <w:qFormat/>
  </w:style>
  <w:style w:type="character" w:customStyle="1" w:styleId="40">
    <w:name w:val="Заголовок 4 Знак"/>
    <w:basedOn w:val="a0"/>
    <w:qFormat/>
    <w:rPr>
      <w:rFonts w:ascii="Cambria" w:eastAsia="Times New Roman" w:hAnsi="Cambria" w:cs="Times New Roman"/>
      <w:b/>
      <w:bCs/>
      <w:i/>
      <w:iCs/>
      <w:color w:val="4F81BD"/>
    </w:rPr>
  </w:style>
  <w:style w:type="character" w:customStyle="1" w:styleId="30">
    <w:name w:val="Заголовок 3 Знак"/>
    <w:basedOn w:val="a0"/>
    <w:qFormat/>
    <w:rPr>
      <w:rFonts w:ascii="Cambria" w:eastAsia="Times New Roman" w:hAnsi="Cambria" w:cs="Times New Roman"/>
      <w:b/>
      <w:bCs/>
      <w:color w:val="4F81BD"/>
    </w:rPr>
  </w:style>
  <w:style w:type="character" w:customStyle="1" w:styleId="a5">
    <w:name w:val="Обычный (веб) Знак"/>
    <w:qFormat/>
    <w:rPr>
      <w:rFonts w:ascii="Times New Roman" w:eastAsia="Times New Roman" w:hAnsi="Times New Roman" w:cs="Times New Roman"/>
      <w:sz w:val="24"/>
      <w:szCs w:val="24"/>
      <w:lang w:eastAsia="zh-CN"/>
    </w:rPr>
  </w:style>
  <w:style w:type="character" w:customStyle="1" w:styleId="a6">
    <w:name w:val="Статья Знак"/>
    <w:qFormat/>
    <w:rPr>
      <w:rFonts w:ascii="Arial" w:eastAsia="Times New Roman" w:hAnsi="Arial" w:cs="Times New Roman"/>
      <w:sz w:val="24"/>
      <w:szCs w:val="24"/>
    </w:rPr>
  </w:style>
  <w:style w:type="character" w:customStyle="1" w:styleId="apple-converted-space">
    <w:name w:val="apple-converted-space"/>
    <w:basedOn w:val="a0"/>
    <w:qFormat/>
  </w:style>
  <w:style w:type="character" w:customStyle="1" w:styleId="ListLabel1">
    <w:name w:val="ListLabel 1"/>
    <w:qFormat/>
    <w:rPr>
      <w:b w:val="0"/>
    </w:rPr>
  </w:style>
  <w:style w:type="character" w:customStyle="1" w:styleId="WW8Num4z0">
    <w:name w:val="WW8Num4z0"/>
    <w:qFormat/>
    <w:rPr>
      <w:spacing w:val="2"/>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3z0">
    <w:name w:val="WW8Num3z0"/>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ListLabel2">
    <w:name w:val="ListLabel 2"/>
    <w:qFormat/>
    <w:rPr>
      <w:spacing w:val="2"/>
    </w:rPr>
  </w:style>
  <w:style w:type="character" w:customStyle="1" w:styleId="ListLabel3">
    <w:name w:val="ListLabel 3"/>
    <w:qFormat/>
    <w:rPr>
      <w:spacing w:val="2"/>
    </w:rPr>
  </w:style>
  <w:style w:type="character" w:customStyle="1" w:styleId="ListLabel4">
    <w:name w:val="ListLabel 4"/>
    <w:qFormat/>
    <w:rPr>
      <w:spacing w:val="2"/>
    </w:rPr>
  </w:style>
  <w:style w:type="character" w:customStyle="1" w:styleId="ListLabel5">
    <w:name w:val="ListLabel 5"/>
    <w:qFormat/>
    <w:rPr>
      <w:spacing w:val="2"/>
    </w:rPr>
  </w:style>
  <w:style w:type="character" w:customStyle="1" w:styleId="ListLabel6">
    <w:name w:val="ListLabel 6"/>
    <w:qFormat/>
    <w:rPr>
      <w:spacing w:val="2"/>
    </w:rPr>
  </w:style>
  <w:style w:type="character" w:customStyle="1" w:styleId="ListLabel7">
    <w:name w:val="ListLabel 7"/>
    <w:qFormat/>
    <w:rPr>
      <w:spacing w:val="2"/>
    </w:rPr>
  </w:style>
  <w:style w:type="character" w:customStyle="1" w:styleId="ListLabel8">
    <w:name w:val="ListLabel 8"/>
    <w:qFormat/>
    <w:rPr>
      <w:spacing w:val="2"/>
    </w:rPr>
  </w:style>
  <w:style w:type="character" w:customStyle="1" w:styleId="ListLabel9">
    <w:name w:val="ListLabel 9"/>
    <w:qFormat/>
    <w:rPr>
      <w:spacing w:val="2"/>
    </w:rPr>
  </w:style>
  <w:style w:type="character" w:customStyle="1" w:styleId="ListLabel10">
    <w:name w:val="ListLabel 10"/>
    <w:qFormat/>
    <w:rPr>
      <w:spacing w:val="2"/>
    </w:rPr>
  </w:style>
  <w:style w:type="character" w:customStyle="1" w:styleId="apple-style-span">
    <w:name w:val="apple-style-span"/>
    <w:basedOn w:val="a0"/>
    <w:qFormat/>
  </w:style>
  <w:style w:type="paragraph" w:customStyle="1" w:styleId="a7">
    <w:name w:val="Заголовок"/>
    <w:basedOn w:val="a"/>
    <w:next w:val="a8"/>
    <w:qFormat/>
    <w:pPr>
      <w:keepNext/>
      <w:spacing w:before="240" w:after="120"/>
    </w:pPr>
    <w:rPr>
      <w:rFonts w:ascii="Arial" w:eastAsia="Lucida Sans Unicode" w:hAnsi="Arial" w:cs="Tahoma"/>
      <w:sz w:val="28"/>
      <w:szCs w:val="28"/>
    </w:rPr>
  </w:style>
  <w:style w:type="paragraph" w:styleId="a8">
    <w:name w:val="Body Text"/>
    <w:basedOn w:val="a"/>
    <w:pPr>
      <w:spacing w:after="120"/>
    </w:pPr>
  </w:style>
  <w:style w:type="paragraph" w:styleId="a9">
    <w:name w:val="List"/>
    <w:basedOn w:val="a8"/>
    <w:rPr>
      <w:rFonts w:cs="Tahoma"/>
    </w:rPr>
  </w:style>
  <w:style w:type="paragraph" w:styleId="aa">
    <w:name w:val="caption"/>
    <w:basedOn w:val="a"/>
    <w:qFormat/>
    <w:pPr>
      <w:suppressLineNumbers/>
      <w:spacing w:before="120" w:after="120"/>
    </w:pPr>
    <w:rPr>
      <w:rFonts w:cs="Mangal"/>
      <w:i/>
      <w:iCs/>
    </w:rPr>
  </w:style>
  <w:style w:type="paragraph" w:styleId="ab">
    <w:name w:val="index heading"/>
    <w:basedOn w:val="a"/>
    <w:qFormat/>
    <w:pPr>
      <w:suppressLineNumbers/>
    </w:pPr>
    <w:rPr>
      <w:rFonts w:cs="Mangal"/>
    </w:rPr>
  </w:style>
  <w:style w:type="paragraph" w:styleId="ac">
    <w:name w:val="Title"/>
    <w:basedOn w:val="a"/>
    <w:qFormat/>
    <w:pPr>
      <w:suppressLineNumbers/>
      <w:spacing w:before="120" w:after="120"/>
    </w:pPr>
    <w:rPr>
      <w:rFonts w:cs="Mangal"/>
      <w:i/>
      <w:iCs/>
    </w:rPr>
  </w:style>
  <w:style w:type="paragraph" w:customStyle="1" w:styleId="11">
    <w:name w:val="Название1"/>
    <w:basedOn w:val="a"/>
    <w:qFormat/>
    <w:pPr>
      <w:suppressLineNumbers/>
      <w:spacing w:before="120" w:after="120"/>
    </w:pPr>
    <w:rPr>
      <w:rFonts w:cs="Tahoma"/>
      <w:i/>
      <w:iCs/>
    </w:rPr>
  </w:style>
  <w:style w:type="paragraph" w:customStyle="1" w:styleId="12">
    <w:name w:val="Указатель1"/>
    <w:basedOn w:val="a"/>
    <w:qFormat/>
    <w:pPr>
      <w:suppressLineNumbers/>
    </w:pPr>
    <w:rPr>
      <w:rFonts w:cs="Tahoma"/>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rPr>
  </w:style>
  <w:style w:type="paragraph" w:customStyle="1" w:styleId="21">
    <w:name w:val="Основной текст с отступом 21"/>
    <w:basedOn w:val="a"/>
    <w:qFormat/>
    <w:pPr>
      <w:ind w:firstLine="513"/>
      <w:jc w:val="both"/>
    </w:pPr>
  </w:style>
  <w:style w:type="paragraph" w:styleId="ad">
    <w:name w:val="Balloon Text"/>
    <w:basedOn w:val="a"/>
    <w:qFormat/>
    <w:rPr>
      <w:rFonts w:ascii="Tahoma" w:hAnsi="Tahoma" w:cs="Tahoma"/>
      <w:sz w:val="16"/>
      <w:szCs w:val="16"/>
    </w:rPr>
  </w:style>
  <w:style w:type="paragraph" w:customStyle="1" w:styleId="ae">
    <w:name w:val="Содержимое таблицы"/>
    <w:basedOn w:val="a"/>
    <w:qFormat/>
    <w:pPr>
      <w:suppressLineNumbers/>
    </w:pPr>
  </w:style>
  <w:style w:type="paragraph" w:customStyle="1" w:styleId="af">
    <w:name w:val="Заголовок таблицы"/>
    <w:basedOn w:val="ae"/>
    <w:qFormat/>
    <w:pPr>
      <w:jc w:val="center"/>
    </w:pPr>
    <w:rPr>
      <w:b/>
      <w:bCs/>
    </w:rPr>
  </w:style>
  <w:style w:type="paragraph" w:styleId="af0">
    <w:name w:val="Normal (Web)"/>
    <w:basedOn w:val="WW-"/>
    <w:qFormat/>
    <w:pPr>
      <w:spacing w:before="280" w:after="280"/>
    </w:pPr>
  </w:style>
  <w:style w:type="paragraph" w:styleId="af1">
    <w:name w:val="No Spacing"/>
    <w:qFormat/>
    <w:pPr>
      <w:overflowPunct w:val="0"/>
    </w:pPr>
    <w:rPr>
      <w:color w:val="00000A"/>
      <w:szCs w:val="22"/>
    </w:rPr>
  </w:style>
  <w:style w:type="paragraph" w:customStyle="1" w:styleId="western">
    <w:name w:val="western"/>
    <w:basedOn w:val="a"/>
    <w:qFormat/>
    <w:pPr>
      <w:spacing w:before="280" w:after="119" w:line="240" w:lineRule="auto"/>
    </w:pPr>
    <w:rPr>
      <w:color w:val="000000"/>
    </w:rPr>
  </w:style>
  <w:style w:type="paragraph" w:customStyle="1" w:styleId="heading1text">
    <w:name w:val="heading 1 text"/>
    <w:basedOn w:val="a"/>
    <w:qFormat/>
    <w:pPr>
      <w:spacing w:after="0" w:line="240" w:lineRule="auto"/>
      <w:ind w:left="720"/>
    </w:pPr>
    <w:rPr>
      <w:rFonts w:ascii="Times" w:hAnsi="Times"/>
      <w:szCs w:val="20"/>
      <w:lang w:val="en-US" w:eastAsia="en-US"/>
    </w:rPr>
  </w:style>
  <w:style w:type="paragraph" w:customStyle="1" w:styleId="af2">
    <w:name w:val="Статья"/>
    <w:basedOn w:val="a"/>
    <w:qFormat/>
    <w:pPr>
      <w:widowControl w:val="0"/>
      <w:tabs>
        <w:tab w:val="left" w:pos="0"/>
        <w:tab w:val="left" w:pos="993"/>
      </w:tabs>
      <w:spacing w:after="0" w:line="240" w:lineRule="auto"/>
      <w:jc w:val="both"/>
    </w:pPr>
    <w:rPr>
      <w:rFonts w:ascii="Arial" w:hAnsi="Arial"/>
      <w:lang w:val="x-none" w:eastAsia="x-none"/>
    </w:rPr>
  </w:style>
  <w:style w:type="paragraph" w:customStyle="1" w:styleId="j13">
    <w:name w:val="j13"/>
    <w:basedOn w:val="a"/>
    <w:qFormat/>
    <w:pPr>
      <w:spacing w:before="280" w:after="280" w:line="240" w:lineRule="auto"/>
    </w:pPr>
  </w:style>
  <w:style w:type="paragraph" w:customStyle="1" w:styleId="j15">
    <w:name w:val="j15"/>
    <w:basedOn w:val="a"/>
    <w:qFormat/>
    <w:pPr>
      <w:spacing w:before="280" w:after="280" w:line="240" w:lineRule="auto"/>
    </w:pPr>
  </w:style>
  <w:style w:type="paragraph" w:customStyle="1" w:styleId="af3">
    <w:name w:val="Содержимое врезки"/>
    <w:basedOn w:val="a"/>
    <w:qFormat/>
  </w:style>
  <w:style w:type="paragraph" w:customStyle="1" w:styleId="13">
    <w:name w:val="Обычный (веб)1"/>
    <w:basedOn w:val="a"/>
    <w:qFormat/>
    <w:pPr>
      <w:spacing w:before="280" w:after="280" w:line="240" w:lineRule="auto"/>
    </w:pPr>
    <w:rPr>
      <w:rFonts w:cs="Calibri"/>
      <w:lang w:eastAsia="ar-SA"/>
    </w:rPr>
  </w:style>
  <w:style w:type="paragraph" w:customStyle="1" w:styleId="WW-">
    <w:name w:val="WW-Базовый"/>
    <w:qFormat/>
    <w:pPr>
      <w:tabs>
        <w:tab w:val="left" w:pos="708"/>
      </w:tabs>
      <w:suppressAutoHyphens/>
      <w:overflowPunct w:val="0"/>
      <w:spacing w:after="200" w:line="276" w:lineRule="auto"/>
    </w:pPr>
    <w:rPr>
      <w:rFonts w:ascii="Times New Roman" w:hAnsi="Times New Roman"/>
      <w:color w:val="00000A"/>
      <w:sz w:val="24"/>
      <w:szCs w:val="24"/>
      <w:lang w:eastAsia="zh-CN"/>
    </w:rPr>
  </w:style>
  <w:style w:type="paragraph" w:styleId="af4">
    <w:name w:val="header"/>
    <w:basedOn w:val="a"/>
  </w:style>
  <w:style w:type="paragraph" w:customStyle="1" w:styleId="pji">
    <w:name w:val="pji"/>
    <w:basedOn w:val="a"/>
    <w:qFormat/>
    <w:pPr>
      <w:jc w:val="both"/>
    </w:pPr>
    <w:rPr>
      <w:color w:val="000000"/>
    </w:rPr>
  </w:style>
  <w:style w:type="paragraph" w:customStyle="1" w:styleId="pc">
    <w:name w:val="pc"/>
    <w:basedOn w:val="a"/>
    <w:qFormat/>
    <w:pPr>
      <w:jc w:val="center"/>
    </w:pPr>
    <w:rPr>
      <w:color w:val="000000"/>
    </w:rPr>
  </w:style>
  <w:style w:type="paragraph" w:customStyle="1" w:styleId="pr">
    <w:name w:val="pr"/>
    <w:basedOn w:val="a"/>
    <w:qFormat/>
    <w:pPr>
      <w:jc w:val="right"/>
    </w:pPr>
    <w:rPr>
      <w:color w:val="000000"/>
    </w:rPr>
  </w:style>
  <w:style w:type="paragraph" w:customStyle="1" w:styleId="14">
    <w:name w:val="Обычный1"/>
    <w:qFormat/>
    <w:pPr>
      <w:tabs>
        <w:tab w:val="left" w:pos="708"/>
      </w:tabs>
      <w:suppressAutoHyphens/>
      <w:spacing w:after="200" w:line="276" w:lineRule="auto"/>
    </w:pPr>
    <w:rPr>
      <w:rFonts w:ascii="Times New Roman" w:hAnsi="Times New Roman"/>
      <w:color w:val="00000A"/>
      <w:sz w:val="24"/>
      <w:szCs w:val="24"/>
      <w:lang w:eastAsia="zh-CN"/>
    </w:rPr>
  </w:style>
  <w:style w:type="numbering" w:customStyle="1" w:styleId="WW8Num4">
    <w:name w:val="WW8Num4"/>
    <w:qFormat/>
  </w:style>
  <w:style w:type="numbering" w:customStyle="1" w:styleId="WW8Num8">
    <w:name w:val="WW8Num8"/>
    <w:qFormat/>
  </w:style>
  <w:style w:type="numbering" w:customStyle="1" w:styleId="WW8Num7">
    <w:name w:val="WW8Num7"/>
    <w:qFormat/>
  </w:style>
  <w:style w:type="numbering" w:customStyle="1" w:styleId="WW8Num3">
    <w:name w:val="WW8Num3"/>
    <w:qFormat/>
  </w:style>
  <w:style w:type="numbering" w:customStyle="1" w:styleId="WW8Num6">
    <w:name w:val="WW8Num6"/>
    <w:qFormat/>
  </w:style>
  <w:style w:type="paragraph" w:customStyle="1" w:styleId="Textbody">
    <w:name w:val="Text body"/>
    <w:basedOn w:val="a"/>
    <w:rsid w:val="008F19C5"/>
    <w:pPr>
      <w:widowControl w:val="0"/>
      <w:tabs>
        <w:tab w:val="clear" w:pos="708"/>
      </w:tabs>
      <w:overflowPunct/>
      <w:autoSpaceDN w:val="0"/>
      <w:spacing w:after="120" w:line="240" w:lineRule="auto"/>
      <w:textAlignment w:val="baseline"/>
    </w:pPr>
    <w:rPr>
      <w:rFonts w:eastAsia="Andale Sans UI" w:cs="Tahoma"/>
      <w:color w:val="auto"/>
      <w:kern w:val="3"/>
      <w:lang w:val="en-US" w:eastAsia="en-US" w:bidi="en-US"/>
    </w:rPr>
  </w:style>
  <w:style w:type="paragraph" w:customStyle="1" w:styleId="Standard">
    <w:name w:val="Standard"/>
    <w:rsid w:val="008F19C5"/>
    <w:pPr>
      <w:widowControl w:val="0"/>
      <w:suppressAutoHyphens/>
      <w:autoSpaceDN w:val="0"/>
      <w:textAlignment w:val="baseline"/>
    </w:pPr>
    <w:rPr>
      <w:rFonts w:ascii="Times New Roman" w:eastAsia="Andale Sans UI" w:hAnsi="Times New Roman" w:cs="Tahoma"/>
      <w:kern w:val="3"/>
      <w:sz w:val="24"/>
      <w:szCs w:val="24"/>
      <w:lang w:val="en-US" w:eastAsia="en-US" w:bidi="en-US"/>
    </w:rPr>
  </w:style>
  <w:style w:type="paragraph" w:customStyle="1" w:styleId="TableContents">
    <w:name w:val="Table Contents"/>
    <w:basedOn w:val="Standard"/>
    <w:rsid w:val="008F19C5"/>
    <w:pPr>
      <w:suppressLineNumbers/>
    </w:pPr>
  </w:style>
  <w:style w:type="paragraph" w:customStyle="1" w:styleId="TableParagraph">
    <w:name w:val="Table Paragraph"/>
    <w:basedOn w:val="Standard"/>
    <w:qFormat/>
    <w:rsid w:val="008F19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C3BB1-D064-4421-9C89-94EE0A611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36</Pages>
  <Words>10986</Words>
  <Characters>62625</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KGKP_CMIR</Company>
  <LinksUpToDate>false</LinksUpToDate>
  <CharactersWithSpaces>73465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snab</dc:creator>
  <dc:description/>
  <cp:lastModifiedBy>ACER</cp:lastModifiedBy>
  <cp:revision>53</cp:revision>
  <cp:lastPrinted>2021-01-29T10:34:00Z</cp:lastPrinted>
  <dcterms:created xsi:type="dcterms:W3CDTF">2017-03-16T03:51:00Z</dcterms:created>
  <dcterms:modified xsi:type="dcterms:W3CDTF">2022-03-23T14:25:00Z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KGKP_CMIR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